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B724" w14:textId="77777777" w:rsidR="00F62D6B" w:rsidRPr="007E0700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  <w:r w:rsidRPr="007E0700">
        <w:rPr>
          <w:sz w:val="28"/>
          <w:szCs w:val="28"/>
          <w:lang w:val="uk-UA" w:eastAsia="ru-RU"/>
        </w:rPr>
        <w:t>МІНІСТЕРСТВО ОСВІТИ І НАУКИ УКРАЇНИ</w:t>
      </w:r>
    </w:p>
    <w:p w14:paraId="4C7E864B" w14:textId="5ECDE6F2" w:rsidR="00F62D6B" w:rsidRPr="007E0700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  <w:r w:rsidRPr="007E0700">
        <w:rPr>
          <w:sz w:val="28"/>
          <w:szCs w:val="28"/>
          <w:lang w:val="uk-UA" w:eastAsia="ru-RU"/>
        </w:rPr>
        <w:t>УМАНСЬКИЙ НАЦІОНАЛЬНИЙ УНІВЕРСИТЕТ</w:t>
      </w:r>
    </w:p>
    <w:p w14:paraId="2CF2B726" w14:textId="77777777" w:rsidR="00F62D6B" w:rsidRPr="007E0700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766906B7" w14:textId="77777777" w:rsidR="00F62D6B" w:rsidRPr="007E0700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48"/>
        <w:gridCol w:w="4423"/>
      </w:tblGrid>
      <w:tr w:rsidR="00F62D6B" w:rsidRPr="007E0700" w14:paraId="5250DAF1" w14:textId="77777777" w:rsidTr="007B7C71">
        <w:tc>
          <w:tcPr>
            <w:tcW w:w="5148" w:type="dxa"/>
          </w:tcPr>
          <w:p w14:paraId="3633997C" w14:textId="77777777" w:rsidR="00F62D6B" w:rsidRPr="007E0700" w:rsidRDefault="00F62D6B" w:rsidP="00F62D6B">
            <w:pPr>
              <w:rPr>
                <w:sz w:val="28"/>
                <w:szCs w:val="28"/>
                <w:lang w:val="uk-UA"/>
              </w:rPr>
            </w:pPr>
            <w:r w:rsidRPr="007E0700">
              <w:rPr>
                <w:sz w:val="28"/>
                <w:szCs w:val="28"/>
                <w:lang w:val="uk-UA"/>
              </w:rPr>
              <w:t xml:space="preserve">Схвалено Вченою радою </w:t>
            </w:r>
          </w:p>
          <w:p w14:paraId="7493FF63" w14:textId="1C21CC20" w:rsidR="00F62D6B" w:rsidRPr="007E0700" w:rsidRDefault="00F62D6B" w:rsidP="00F62D6B">
            <w:pPr>
              <w:rPr>
                <w:sz w:val="28"/>
                <w:szCs w:val="28"/>
                <w:lang w:val="uk-UA"/>
              </w:rPr>
            </w:pPr>
            <w:r w:rsidRPr="007E0700">
              <w:rPr>
                <w:sz w:val="28"/>
                <w:szCs w:val="28"/>
                <w:lang w:val="uk-UA"/>
              </w:rPr>
              <w:t>Уманського НУ</w:t>
            </w:r>
          </w:p>
        </w:tc>
        <w:tc>
          <w:tcPr>
            <w:tcW w:w="4423" w:type="dxa"/>
          </w:tcPr>
          <w:p w14:paraId="6CB974E5" w14:textId="77777777" w:rsidR="00F62D6B" w:rsidRPr="007E0700" w:rsidRDefault="00F62D6B" w:rsidP="00F62D6B">
            <w:pPr>
              <w:rPr>
                <w:sz w:val="28"/>
                <w:szCs w:val="28"/>
                <w:lang w:val="uk-UA"/>
              </w:rPr>
            </w:pPr>
            <w:r w:rsidRPr="007E0700">
              <w:rPr>
                <w:sz w:val="28"/>
                <w:szCs w:val="28"/>
                <w:lang w:val="uk-UA"/>
              </w:rPr>
              <w:t>ЗАТВЕРДЖУЮ</w:t>
            </w:r>
          </w:p>
          <w:p w14:paraId="21C65FAB" w14:textId="50575B5A" w:rsidR="00F62D6B" w:rsidRPr="007E0700" w:rsidRDefault="003458D1" w:rsidP="00F62D6B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 р</w:t>
            </w:r>
            <w:r w:rsidR="00F62D6B" w:rsidRPr="007E0700">
              <w:rPr>
                <w:sz w:val="28"/>
                <w:szCs w:val="28"/>
                <w:lang w:val="uk-UA"/>
              </w:rPr>
              <w:t>ектор</w:t>
            </w:r>
            <w:r>
              <w:rPr>
                <w:sz w:val="28"/>
                <w:szCs w:val="28"/>
                <w:lang w:val="uk-UA"/>
              </w:rPr>
              <w:t>а</w:t>
            </w:r>
            <w:r w:rsidR="00F62D6B" w:rsidRPr="007E0700">
              <w:rPr>
                <w:sz w:val="28"/>
                <w:szCs w:val="28"/>
                <w:lang w:val="uk-UA"/>
              </w:rPr>
              <w:t xml:space="preserve"> Уманського НУ</w:t>
            </w:r>
          </w:p>
        </w:tc>
      </w:tr>
      <w:tr w:rsidR="00F62D6B" w:rsidRPr="00261720" w14:paraId="0F669D86" w14:textId="77777777" w:rsidTr="007B7C71">
        <w:tc>
          <w:tcPr>
            <w:tcW w:w="5148" w:type="dxa"/>
          </w:tcPr>
          <w:p w14:paraId="64CE2059" w14:textId="7CB24A4D" w:rsidR="00F62D6B" w:rsidRPr="007E0700" w:rsidRDefault="00261720" w:rsidP="00F62D6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(протокол № </w:t>
            </w:r>
            <w:r w:rsidR="00F62D6B" w:rsidRPr="007E0700">
              <w:rPr>
                <w:sz w:val="28"/>
                <w:szCs w:val="28"/>
                <w:lang w:val="uk-UA"/>
              </w:rPr>
              <w:t xml:space="preserve"> від </w:t>
            </w:r>
            <w:r>
              <w:rPr>
                <w:sz w:val="28"/>
                <w:szCs w:val="28"/>
                <w:lang w:val="uk-UA"/>
              </w:rPr>
              <w:t>«</w:t>
            </w:r>
            <w:r w:rsidR="003458D1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 xml:space="preserve">» </w:t>
            </w:r>
            <w:r w:rsidR="003458D1">
              <w:rPr>
                <w:sz w:val="28"/>
                <w:szCs w:val="28"/>
                <w:lang w:val="uk-UA"/>
              </w:rPr>
              <w:t>січня</w:t>
            </w:r>
            <w:r>
              <w:rPr>
                <w:sz w:val="28"/>
                <w:szCs w:val="28"/>
                <w:lang w:val="uk-UA"/>
              </w:rPr>
              <w:t xml:space="preserve"> 202</w:t>
            </w:r>
            <w:r w:rsidR="003458D1">
              <w:rPr>
                <w:sz w:val="28"/>
                <w:szCs w:val="28"/>
                <w:lang w:val="uk-UA"/>
              </w:rPr>
              <w:t>6</w:t>
            </w:r>
            <w:r w:rsidR="00F62D6B" w:rsidRPr="007E0700">
              <w:rPr>
                <w:sz w:val="28"/>
                <w:szCs w:val="28"/>
                <w:lang w:val="uk-UA"/>
              </w:rPr>
              <w:t xml:space="preserve"> р.)</w:t>
            </w:r>
          </w:p>
        </w:tc>
        <w:tc>
          <w:tcPr>
            <w:tcW w:w="4423" w:type="dxa"/>
          </w:tcPr>
          <w:p w14:paraId="52BBF303" w14:textId="57277600" w:rsidR="00F62D6B" w:rsidRPr="007E0700" w:rsidRDefault="00F62D6B" w:rsidP="00F62D6B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7E0700">
              <w:rPr>
                <w:sz w:val="28"/>
                <w:szCs w:val="28"/>
                <w:lang w:val="uk-UA"/>
              </w:rPr>
              <w:t>________</w:t>
            </w:r>
            <w:r w:rsidR="003458D1">
              <w:rPr>
                <w:sz w:val="28"/>
                <w:szCs w:val="28"/>
                <w:lang w:val="uk-UA"/>
              </w:rPr>
              <w:t>Владилена СОКИРСЬКА</w:t>
            </w:r>
          </w:p>
        </w:tc>
      </w:tr>
      <w:tr w:rsidR="00F62D6B" w:rsidRPr="00261720" w14:paraId="02122948" w14:textId="77777777" w:rsidTr="007B7C71">
        <w:trPr>
          <w:trHeight w:val="563"/>
        </w:trPr>
        <w:tc>
          <w:tcPr>
            <w:tcW w:w="5148" w:type="dxa"/>
          </w:tcPr>
          <w:p w14:paraId="6EB5D294" w14:textId="77777777" w:rsidR="00F62D6B" w:rsidRPr="007E0700" w:rsidRDefault="00F62D6B" w:rsidP="00F62D6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14:paraId="505C5ABF" w14:textId="77777777" w:rsidR="00F62D6B" w:rsidRPr="007E0700" w:rsidRDefault="00F62D6B" w:rsidP="00F62D6B">
            <w:pPr>
              <w:rPr>
                <w:sz w:val="28"/>
                <w:szCs w:val="28"/>
                <w:lang w:val="uk-UA"/>
              </w:rPr>
            </w:pPr>
            <w:r w:rsidRPr="007E0700">
              <w:rPr>
                <w:sz w:val="28"/>
                <w:szCs w:val="28"/>
                <w:lang w:val="uk-UA"/>
              </w:rPr>
              <w:t>«___»____________ 20___ р.</w:t>
            </w:r>
          </w:p>
        </w:tc>
      </w:tr>
    </w:tbl>
    <w:p w14:paraId="0DC6651C" w14:textId="77777777" w:rsidR="00F62D6B" w:rsidRPr="007E0700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0F218E43" w14:textId="77777777" w:rsidR="00F62D6B" w:rsidRPr="007E0700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155B5578" w14:textId="77777777" w:rsidR="00F62D6B" w:rsidRPr="007E0700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6BEA87C0" w14:textId="77777777" w:rsidR="00F62D6B" w:rsidRPr="007E0700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1F66C292" w14:textId="77777777" w:rsidR="00F62D6B" w:rsidRPr="007E0700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44430B38" w14:textId="0F7D1898" w:rsidR="00F62D6B" w:rsidRPr="007E0700" w:rsidRDefault="003458D1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Проект</w:t>
      </w:r>
      <w:proofErr w:type="spellEnd"/>
    </w:p>
    <w:p w14:paraId="5B123550" w14:textId="77777777" w:rsidR="00F62D6B" w:rsidRPr="007E0700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64943353" w14:textId="77777777" w:rsidR="00F62D6B" w:rsidRPr="007E0700" w:rsidRDefault="00F62D6B" w:rsidP="00F62D6B">
      <w:pPr>
        <w:widowControl/>
        <w:spacing w:line="360" w:lineRule="auto"/>
        <w:jc w:val="center"/>
        <w:rPr>
          <w:sz w:val="32"/>
          <w:szCs w:val="32"/>
          <w:lang w:val="uk-UA" w:eastAsia="ru-RU"/>
        </w:rPr>
      </w:pPr>
      <w:r w:rsidRPr="007E0700">
        <w:rPr>
          <w:sz w:val="32"/>
          <w:szCs w:val="32"/>
          <w:lang w:val="uk-UA" w:eastAsia="ru-RU"/>
        </w:rPr>
        <w:t>ПОЛОЖЕННЯ</w:t>
      </w:r>
    </w:p>
    <w:p w14:paraId="2481DB42" w14:textId="2704966A" w:rsidR="00F62D6B" w:rsidRPr="007E0700" w:rsidRDefault="00F62D6B" w:rsidP="00F62D6B">
      <w:pPr>
        <w:spacing w:before="2"/>
        <w:jc w:val="center"/>
        <w:rPr>
          <w:sz w:val="32"/>
          <w:szCs w:val="32"/>
          <w:lang w:val="uk-UA"/>
        </w:rPr>
      </w:pPr>
      <w:r w:rsidRPr="007E0700">
        <w:rPr>
          <w:sz w:val="32"/>
          <w:szCs w:val="32"/>
          <w:lang w:val="uk-UA"/>
        </w:rPr>
        <w:t xml:space="preserve">ПРО ВИБІРКОВІ </w:t>
      </w:r>
      <w:r w:rsidR="003458D1">
        <w:rPr>
          <w:sz w:val="32"/>
          <w:szCs w:val="32"/>
          <w:lang w:val="uk-UA"/>
        </w:rPr>
        <w:t>ОСВІТНІ КОМПОНЕНТИ</w:t>
      </w:r>
      <w:r w:rsidRPr="007E0700">
        <w:rPr>
          <w:sz w:val="32"/>
          <w:szCs w:val="32"/>
          <w:lang w:val="uk-UA"/>
        </w:rPr>
        <w:t xml:space="preserve"> В УМАНСЬКОМУ НАЦІОНАЛЬНОМУ УНІВЕРСИТЕТІ</w:t>
      </w:r>
    </w:p>
    <w:p w14:paraId="3E3DD553" w14:textId="77777777" w:rsidR="00F62D6B" w:rsidRPr="007E0700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652DAC57" w14:textId="77777777" w:rsidR="00F62D6B" w:rsidRPr="007E0700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2439619F" w14:textId="77777777" w:rsidR="00F62D6B" w:rsidRPr="007E0700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4862C656" w14:textId="77777777" w:rsidR="00F62D6B" w:rsidRPr="007E0700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105FA637" w14:textId="77777777" w:rsidR="00F62D6B" w:rsidRPr="007E0700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40783EB5" w14:textId="77777777" w:rsidR="00F62D6B" w:rsidRPr="007E0700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600A7E78" w14:textId="77777777" w:rsidR="00F62D6B" w:rsidRPr="007E0700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0DA29DD5" w14:textId="77777777" w:rsidR="00F62D6B" w:rsidRPr="007E0700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328DBEDC" w14:textId="77777777" w:rsidR="00F62D6B" w:rsidRPr="007E0700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02DFC688" w14:textId="77777777" w:rsidR="00F62D6B" w:rsidRPr="007E0700" w:rsidRDefault="00F62D6B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5DD00341" w14:textId="58700101" w:rsidR="00F62D6B" w:rsidRDefault="004148F5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Умань – 202</w:t>
      </w:r>
      <w:r w:rsidR="003458D1">
        <w:rPr>
          <w:sz w:val="28"/>
          <w:szCs w:val="28"/>
          <w:lang w:val="uk-UA" w:eastAsia="ru-RU"/>
        </w:rPr>
        <w:t>6</w:t>
      </w:r>
    </w:p>
    <w:p w14:paraId="3FE81E1E" w14:textId="77777777" w:rsidR="003458D1" w:rsidRPr="007E0700" w:rsidRDefault="003458D1" w:rsidP="00F62D6B">
      <w:pPr>
        <w:widowControl/>
        <w:spacing w:line="360" w:lineRule="auto"/>
        <w:jc w:val="center"/>
        <w:rPr>
          <w:sz w:val="28"/>
          <w:szCs w:val="28"/>
          <w:lang w:val="uk-UA" w:eastAsia="ru-RU"/>
        </w:rPr>
      </w:pPr>
    </w:p>
    <w:p w14:paraId="1019C922" w14:textId="77777777" w:rsidR="00394325" w:rsidRPr="007E0700" w:rsidRDefault="00394325" w:rsidP="00F62D6B">
      <w:pPr>
        <w:rPr>
          <w:b/>
          <w:sz w:val="28"/>
          <w:lang w:val="uk-UA"/>
        </w:rPr>
      </w:pPr>
    </w:p>
    <w:p w14:paraId="4845D2C6" w14:textId="77777777" w:rsidR="00DB120A" w:rsidRPr="000E6C27" w:rsidRDefault="00394325" w:rsidP="000E6C27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0E6C27">
        <w:rPr>
          <w:b/>
          <w:sz w:val="28"/>
          <w:szCs w:val="28"/>
          <w:lang w:val="uk-UA"/>
        </w:rPr>
        <w:lastRenderedPageBreak/>
        <w:t xml:space="preserve">1. </w:t>
      </w:r>
      <w:r w:rsidR="00CE76EE" w:rsidRPr="000E6C27">
        <w:rPr>
          <w:b/>
          <w:sz w:val="28"/>
          <w:szCs w:val="28"/>
          <w:lang w:val="uk-UA"/>
        </w:rPr>
        <w:t>ЗАГАЛЬНІ ПОЛОЖЕННЯ</w:t>
      </w:r>
    </w:p>
    <w:p w14:paraId="39B3E353" w14:textId="77777777" w:rsidR="00394325" w:rsidRPr="000E6C27" w:rsidRDefault="00394325" w:rsidP="000E6C27">
      <w:pPr>
        <w:spacing w:line="360" w:lineRule="auto"/>
        <w:jc w:val="both"/>
        <w:rPr>
          <w:sz w:val="28"/>
          <w:szCs w:val="28"/>
          <w:lang w:val="uk-UA"/>
        </w:rPr>
      </w:pPr>
    </w:p>
    <w:p w14:paraId="4524C87C" w14:textId="784F1C65" w:rsidR="00DB120A" w:rsidRPr="000E6C27" w:rsidRDefault="00CE76EE" w:rsidP="000E6C27">
      <w:pPr>
        <w:pStyle w:val="ListParagraph"/>
        <w:numPr>
          <w:ilvl w:val="1"/>
          <w:numId w:val="4"/>
        </w:numPr>
        <w:spacing w:line="360" w:lineRule="auto"/>
        <w:ind w:left="0" w:right="0" w:firstLine="567"/>
        <w:jc w:val="both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Положення про </w:t>
      </w:r>
      <w:r w:rsidR="00567806" w:rsidRPr="000E6C27">
        <w:rPr>
          <w:sz w:val="28"/>
          <w:szCs w:val="28"/>
          <w:lang w:val="uk-UA"/>
        </w:rPr>
        <w:t xml:space="preserve">вибіркові дисципліни в Уманському національному університеті </w:t>
      </w:r>
      <w:r w:rsidRPr="000E6C27">
        <w:rPr>
          <w:sz w:val="28"/>
          <w:szCs w:val="28"/>
          <w:lang w:val="uk-UA"/>
        </w:rPr>
        <w:t xml:space="preserve">(далі – Положення) містить основні вимоги щодо </w:t>
      </w:r>
      <w:r w:rsidR="003458D1" w:rsidRPr="000E6C27">
        <w:rPr>
          <w:sz w:val="28"/>
          <w:szCs w:val="28"/>
          <w:lang w:val="uk-UA"/>
        </w:rPr>
        <w:t>реалізації здобувачами вищої освіти права на вибір освітніх компонентів,</w:t>
      </w:r>
      <w:r w:rsidRPr="000E6C27">
        <w:rPr>
          <w:sz w:val="28"/>
          <w:szCs w:val="28"/>
          <w:lang w:val="uk-UA"/>
        </w:rPr>
        <w:t xml:space="preserve"> </w:t>
      </w:r>
      <w:r w:rsidR="003458D1" w:rsidRPr="000E6C27">
        <w:rPr>
          <w:sz w:val="28"/>
          <w:szCs w:val="28"/>
          <w:lang w:val="uk-UA"/>
        </w:rPr>
        <w:t xml:space="preserve">передбаченого </w:t>
      </w:r>
      <w:r w:rsidRPr="000E6C27">
        <w:rPr>
          <w:sz w:val="28"/>
          <w:szCs w:val="28"/>
          <w:lang w:val="uk-UA"/>
        </w:rPr>
        <w:t>Закон</w:t>
      </w:r>
      <w:r w:rsidR="003458D1" w:rsidRPr="000E6C27">
        <w:rPr>
          <w:sz w:val="28"/>
          <w:szCs w:val="28"/>
          <w:lang w:val="uk-UA"/>
        </w:rPr>
        <w:t>ом</w:t>
      </w:r>
      <w:r w:rsidRPr="000E6C27">
        <w:rPr>
          <w:sz w:val="28"/>
          <w:szCs w:val="28"/>
          <w:lang w:val="uk-UA"/>
        </w:rPr>
        <w:t xml:space="preserve"> України «Про вищу освіту»</w:t>
      </w:r>
      <w:r w:rsidR="003458D1" w:rsidRPr="000E6C27">
        <w:rPr>
          <w:sz w:val="28"/>
          <w:szCs w:val="28"/>
          <w:lang w:val="uk-UA"/>
        </w:rPr>
        <w:t xml:space="preserve"> (пункт 15 частини першої статті 62)</w:t>
      </w:r>
      <w:r w:rsidRPr="000E6C27">
        <w:rPr>
          <w:sz w:val="28"/>
          <w:szCs w:val="28"/>
          <w:lang w:val="uk-UA"/>
        </w:rPr>
        <w:t>.</w:t>
      </w:r>
    </w:p>
    <w:p w14:paraId="2F2C1504" w14:textId="2031D200" w:rsidR="00DB120A" w:rsidRPr="000E6C27" w:rsidRDefault="00CE76EE" w:rsidP="000E6C27">
      <w:pPr>
        <w:pStyle w:val="ListParagraph"/>
        <w:numPr>
          <w:ilvl w:val="1"/>
          <w:numId w:val="4"/>
        </w:numPr>
        <w:tabs>
          <w:tab w:val="left" w:pos="810"/>
        </w:tabs>
        <w:spacing w:line="360" w:lineRule="auto"/>
        <w:ind w:left="0" w:right="0" w:firstLine="567"/>
        <w:jc w:val="both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Вибір </w:t>
      </w:r>
      <w:r w:rsidR="003458D1" w:rsidRPr="000E6C27">
        <w:rPr>
          <w:sz w:val="28"/>
          <w:szCs w:val="28"/>
          <w:lang w:val="uk-UA"/>
        </w:rPr>
        <w:t>освітніх компонентів</w:t>
      </w:r>
      <w:r w:rsidRPr="000E6C27">
        <w:rPr>
          <w:sz w:val="28"/>
          <w:szCs w:val="28"/>
          <w:lang w:val="uk-UA"/>
        </w:rPr>
        <w:t xml:space="preserve"> здійснюється здобувачем вищої освіти у межах,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передбачених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відповідною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освітньою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програмою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та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навчальним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планом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, в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обсязі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що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становить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не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менш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як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25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відсотків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загальної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кількості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кредитів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ЄКТС,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передбачених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освітньою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програмою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не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менше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ніж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10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відсотків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для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спеціальностей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що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передбачають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доступ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до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професій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для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яких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запроваджено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додаткове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58D1" w:rsidRPr="000E6C27">
        <w:rPr>
          <w:color w:val="333333"/>
          <w:sz w:val="28"/>
          <w:szCs w:val="28"/>
          <w:shd w:val="clear" w:color="auto" w:fill="FFFFFF"/>
        </w:rPr>
        <w:t>регулювання</w:t>
      </w:r>
      <w:proofErr w:type="spellEnd"/>
      <w:r w:rsidR="003458D1" w:rsidRPr="000E6C27">
        <w:rPr>
          <w:color w:val="333333"/>
          <w:sz w:val="28"/>
          <w:szCs w:val="28"/>
          <w:shd w:val="clear" w:color="auto" w:fill="FFFFFF"/>
        </w:rPr>
        <w:t>).</w:t>
      </w:r>
    </w:p>
    <w:p w14:paraId="65AFFED4" w14:textId="77777777" w:rsidR="00D864CD" w:rsidRPr="000E6C27" w:rsidRDefault="00CE76EE" w:rsidP="000E6C27">
      <w:pPr>
        <w:pStyle w:val="ListParagraph"/>
        <w:numPr>
          <w:ilvl w:val="1"/>
          <w:numId w:val="4"/>
        </w:numPr>
        <w:tabs>
          <w:tab w:val="left" w:pos="810"/>
        </w:tabs>
        <w:spacing w:line="360" w:lineRule="auto"/>
        <w:ind w:left="0" w:right="0" w:firstLine="567"/>
        <w:jc w:val="both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Здобувачі певного рівня вищої освіти мають право вибирати </w:t>
      </w:r>
      <w:r w:rsidR="003458D1" w:rsidRPr="000E6C27">
        <w:rPr>
          <w:sz w:val="28"/>
          <w:szCs w:val="28"/>
          <w:lang w:val="uk-UA"/>
        </w:rPr>
        <w:t>освітні компоненти</w:t>
      </w:r>
      <w:r w:rsidRPr="000E6C27">
        <w:rPr>
          <w:sz w:val="28"/>
          <w:szCs w:val="28"/>
          <w:lang w:val="uk-UA"/>
        </w:rPr>
        <w:t>, що пропонуються для інших</w:t>
      </w:r>
      <w:r w:rsidR="003458D1" w:rsidRPr="000E6C27">
        <w:rPr>
          <w:sz w:val="28"/>
          <w:szCs w:val="28"/>
          <w:lang w:val="uk-UA"/>
        </w:rPr>
        <w:t xml:space="preserve"> освітніх програм та</w:t>
      </w:r>
      <w:r w:rsidRPr="000E6C27">
        <w:rPr>
          <w:sz w:val="28"/>
          <w:szCs w:val="28"/>
          <w:lang w:val="uk-UA"/>
        </w:rPr>
        <w:t xml:space="preserve"> рівнів вищої освіти</w:t>
      </w:r>
      <w:r w:rsidR="00E66674" w:rsidRPr="000E6C27">
        <w:rPr>
          <w:sz w:val="28"/>
          <w:szCs w:val="28"/>
          <w:lang w:val="uk-UA"/>
        </w:rPr>
        <w:t xml:space="preserve"> відповідно до вимог </w:t>
      </w:r>
      <w:r w:rsidR="00527F28" w:rsidRPr="000E6C27">
        <w:rPr>
          <w:sz w:val="28"/>
          <w:szCs w:val="28"/>
          <w:lang w:val="uk-UA"/>
        </w:rPr>
        <w:t>цього</w:t>
      </w:r>
      <w:r w:rsidR="00E66674" w:rsidRPr="000E6C27">
        <w:rPr>
          <w:sz w:val="28"/>
          <w:szCs w:val="28"/>
          <w:lang w:val="uk-UA"/>
        </w:rPr>
        <w:t xml:space="preserve"> Положення</w:t>
      </w:r>
      <w:r w:rsidRPr="000E6C27">
        <w:rPr>
          <w:sz w:val="28"/>
          <w:szCs w:val="28"/>
          <w:lang w:val="uk-UA"/>
        </w:rPr>
        <w:t>.</w:t>
      </w:r>
      <w:r w:rsidR="003458D1" w:rsidRPr="000E6C27">
        <w:rPr>
          <w:sz w:val="28"/>
          <w:szCs w:val="28"/>
          <w:lang w:val="uk-UA"/>
        </w:rPr>
        <w:t xml:space="preserve"> </w:t>
      </w:r>
    </w:p>
    <w:p w14:paraId="134C984A" w14:textId="1FE84DA7" w:rsidR="00D864CD" w:rsidRPr="000E6C27" w:rsidRDefault="00D864CD" w:rsidP="000E6C27">
      <w:pPr>
        <w:pStyle w:val="ListParagraph"/>
        <w:numPr>
          <w:ilvl w:val="1"/>
          <w:numId w:val="4"/>
        </w:numPr>
        <w:tabs>
          <w:tab w:val="left" w:pos="810"/>
        </w:tabs>
        <w:spacing w:line="360" w:lineRule="auto"/>
        <w:ind w:left="0" w:right="0" w:firstLine="567"/>
        <w:jc w:val="both"/>
        <w:rPr>
          <w:sz w:val="28"/>
          <w:szCs w:val="28"/>
          <w:lang w:val="uk-UA"/>
        </w:rPr>
      </w:pPr>
      <w:proofErr w:type="spellStart"/>
      <w:r w:rsidRPr="000E6C27">
        <w:rPr>
          <w:color w:val="000000"/>
          <w:sz w:val="28"/>
          <w:szCs w:val="28"/>
        </w:rPr>
        <w:t>Освітні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компоненти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за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вибором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здобувача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вищої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освіти</w:t>
      </w:r>
      <w:proofErr w:type="spellEnd"/>
      <w:r w:rsidRPr="000E6C27">
        <w:rPr>
          <w:color w:val="000000"/>
          <w:sz w:val="28"/>
          <w:szCs w:val="28"/>
        </w:rPr>
        <w:t xml:space="preserve"> (</w:t>
      </w:r>
      <w:proofErr w:type="spellStart"/>
      <w:r w:rsidRPr="000E6C27">
        <w:rPr>
          <w:color w:val="000000"/>
          <w:sz w:val="28"/>
          <w:szCs w:val="28"/>
        </w:rPr>
        <w:t>вибіркові</w:t>
      </w:r>
      <w:proofErr w:type="spellEnd"/>
      <w:r w:rsidRPr="000E6C27">
        <w:rPr>
          <w:color w:val="000000"/>
          <w:sz w:val="28"/>
          <w:szCs w:val="28"/>
        </w:rPr>
        <w:t xml:space="preserve"> освітні компоненти) – це компоненти освітньої програми, які здобувач вищої освіти обирає самостійно з</w:t>
      </w:r>
      <w:r w:rsidRPr="000E6C27">
        <w:rPr>
          <w:rStyle w:val="apple-converted-space"/>
          <w:color w:val="000000"/>
          <w:sz w:val="28"/>
          <w:szCs w:val="28"/>
        </w:rPr>
        <w:t> </w:t>
      </w:r>
      <w:r w:rsidRPr="000E6C27">
        <w:rPr>
          <w:color w:val="000000"/>
          <w:sz w:val="28"/>
          <w:szCs w:val="28"/>
        </w:rPr>
        <w:t>запропонованого переліку (каталогу)</w:t>
      </w:r>
      <w:r w:rsidRPr="000E6C27">
        <w:rPr>
          <w:rStyle w:val="apple-converted-space"/>
          <w:color w:val="000000"/>
          <w:sz w:val="28"/>
          <w:szCs w:val="28"/>
        </w:rPr>
        <w:t> </w:t>
      </w:r>
      <w:r w:rsidRPr="000E6C27">
        <w:rPr>
          <w:color w:val="000000"/>
          <w:sz w:val="28"/>
          <w:szCs w:val="28"/>
        </w:rPr>
        <w:t xml:space="preserve">з метою формування індивідуальної освітньої </w:t>
      </w:r>
      <w:proofErr w:type="spellStart"/>
      <w:r w:rsidRPr="000E6C27">
        <w:rPr>
          <w:color w:val="000000"/>
          <w:sz w:val="28"/>
          <w:szCs w:val="28"/>
        </w:rPr>
        <w:t>траєкторії</w:t>
      </w:r>
      <w:proofErr w:type="spellEnd"/>
      <w:r w:rsidRPr="000E6C27">
        <w:rPr>
          <w:color w:val="000000"/>
          <w:sz w:val="28"/>
          <w:szCs w:val="28"/>
        </w:rPr>
        <w:t xml:space="preserve">, </w:t>
      </w:r>
      <w:proofErr w:type="spellStart"/>
      <w:r w:rsidRPr="000E6C27">
        <w:rPr>
          <w:color w:val="000000"/>
          <w:sz w:val="28"/>
          <w:szCs w:val="28"/>
        </w:rPr>
        <w:t>реалізації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власних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освітніх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інтересів</w:t>
      </w:r>
      <w:proofErr w:type="spellEnd"/>
      <w:r w:rsidRPr="000E6C27">
        <w:rPr>
          <w:color w:val="000000"/>
          <w:sz w:val="28"/>
          <w:szCs w:val="28"/>
        </w:rPr>
        <w:t xml:space="preserve">, </w:t>
      </w:r>
      <w:proofErr w:type="spellStart"/>
      <w:r w:rsidRPr="000E6C27">
        <w:rPr>
          <w:color w:val="000000"/>
          <w:sz w:val="28"/>
          <w:szCs w:val="28"/>
        </w:rPr>
        <w:t>професійної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спрямованості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та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кар’єрних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намірів</w:t>
      </w:r>
      <w:proofErr w:type="spellEnd"/>
      <w:r w:rsidRPr="000E6C27">
        <w:rPr>
          <w:color w:val="000000"/>
          <w:sz w:val="28"/>
          <w:szCs w:val="28"/>
        </w:rPr>
        <w:t>.</w:t>
      </w:r>
      <w:r w:rsidRPr="000E6C2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Вони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спрямовані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на</w:t>
      </w:r>
      <w:proofErr w:type="spellEnd"/>
      <w:r w:rsidRPr="000E6C27">
        <w:rPr>
          <w:color w:val="000000"/>
          <w:sz w:val="28"/>
          <w:szCs w:val="28"/>
        </w:rPr>
        <w:t>:</w:t>
      </w:r>
    </w:p>
    <w:p w14:paraId="4BDF01CA" w14:textId="562D4DC5" w:rsidR="00D864CD" w:rsidRPr="000E6C27" w:rsidRDefault="00D864CD" w:rsidP="000E6C27">
      <w:pPr>
        <w:pStyle w:val="ListParagraph"/>
        <w:tabs>
          <w:tab w:val="left" w:pos="810"/>
        </w:tabs>
        <w:spacing w:line="360" w:lineRule="auto"/>
        <w:ind w:left="0" w:right="0" w:firstLine="567"/>
        <w:rPr>
          <w:color w:val="000000"/>
          <w:sz w:val="28"/>
          <w:szCs w:val="28"/>
        </w:rPr>
      </w:pPr>
      <w:r w:rsidRPr="000E6C27">
        <w:rPr>
          <w:color w:val="000000"/>
          <w:sz w:val="28"/>
          <w:szCs w:val="28"/>
          <w:lang w:val="uk-UA"/>
        </w:rPr>
        <w:t xml:space="preserve">- </w:t>
      </w:r>
      <w:proofErr w:type="spellStart"/>
      <w:r w:rsidRPr="000E6C27">
        <w:rPr>
          <w:color w:val="000000"/>
          <w:sz w:val="28"/>
          <w:szCs w:val="28"/>
        </w:rPr>
        <w:t>забезпечення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гнучкості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навчання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та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поглиблення</w:t>
      </w:r>
      <w:proofErr w:type="spellEnd"/>
      <w:r w:rsidRPr="000E6C27">
        <w:rPr>
          <w:color w:val="000000"/>
          <w:sz w:val="28"/>
          <w:szCs w:val="28"/>
        </w:rPr>
        <w:t xml:space="preserve"> (</w:t>
      </w:r>
      <w:proofErr w:type="spellStart"/>
      <w:r w:rsidRPr="000E6C27">
        <w:rPr>
          <w:color w:val="000000"/>
          <w:sz w:val="28"/>
          <w:szCs w:val="28"/>
        </w:rPr>
        <w:t>або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розширення</w:t>
      </w:r>
      <w:proofErr w:type="spellEnd"/>
      <w:r w:rsidRPr="000E6C27">
        <w:rPr>
          <w:color w:val="000000"/>
          <w:sz w:val="28"/>
          <w:szCs w:val="28"/>
        </w:rPr>
        <w:t>)</w:t>
      </w:r>
      <w:r w:rsidRPr="000E6C2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професійних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знань</w:t>
      </w:r>
      <w:proofErr w:type="spellEnd"/>
      <w:r w:rsidRPr="000E6C27">
        <w:rPr>
          <w:color w:val="000000"/>
          <w:sz w:val="28"/>
          <w:szCs w:val="28"/>
        </w:rPr>
        <w:t>;</w:t>
      </w:r>
    </w:p>
    <w:p w14:paraId="14A069AF" w14:textId="5828E03F" w:rsidR="00D864CD" w:rsidRPr="000E6C27" w:rsidRDefault="00D864CD" w:rsidP="000E6C27">
      <w:pPr>
        <w:tabs>
          <w:tab w:val="left" w:pos="810"/>
        </w:tabs>
        <w:spacing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0E6C27">
        <w:rPr>
          <w:color w:val="000000"/>
          <w:sz w:val="28"/>
          <w:szCs w:val="28"/>
          <w:lang w:val="uk-UA"/>
        </w:rPr>
        <w:t xml:space="preserve">- </w:t>
      </w:r>
      <w:proofErr w:type="spellStart"/>
      <w:r w:rsidRPr="000E6C27">
        <w:rPr>
          <w:color w:val="000000"/>
          <w:sz w:val="28"/>
          <w:szCs w:val="28"/>
        </w:rPr>
        <w:t>формування</w:t>
      </w:r>
      <w:proofErr w:type="spellEnd"/>
      <w:r w:rsidRPr="000E6C27">
        <w:rPr>
          <w:rStyle w:val="apple-converted-space"/>
          <w:color w:val="000000"/>
          <w:sz w:val="28"/>
          <w:szCs w:val="28"/>
        </w:rPr>
        <w:t> </w:t>
      </w:r>
      <w:r w:rsidRPr="000E6C27">
        <w:rPr>
          <w:color w:val="000000"/>
          <w:sz w:val="28"/>
          <w:szCs w:val="28"/>
        </w:rPr>
        <w:t>soft</w:t>
      </w:r>
      <w:r w:rsidRPr="000E6C27">
        <w:rPr>
          <w:color w:val="000000"/>
          <w:sz w:val="28"/>
          <w:szCs w:val="28"/>
          <w:lang w:val="uk-UA"/>
        </w:rPr>
        <w:t xml:space="preserve"> </w:t>
      </w:r>
      <w:r w:rsidRPr="000E6C27">
        <w:rPr>
          <w:color w:val="000000"/>
          <w:sz w:val="28"/>
          <w:szCs w:val="28"/>
        </w:rPr>
        <w:t>skills</w:t>
      </w:r>
      <w:r w:rsidRPr="000E6C27">
        <w:rPr>
          <w:rStyle w:val="apple-converted-space"/>
          <w:color w:val="000000"/>
          <w:sz w:val="28"/>
          <w:szCs w:val="28"/>
        </w:rPr>
        <w:t> </w:t>
      </w:r>
      <w:r w:rsidRPr="000E6C27">
        <w:rPr>
          <w:color w:val="000000"/>
          <w:sz w:val="28"/>
          <w:szCs w:val="28"/>
        </w:rPr>
        <w:t>(</w:t>
      </w:r>
      <w:proofErr w:type="spellStart"/>
      <w:r w:rsidRPr="000E6C27">
        <w:rPr>
          <w:color w:val="000000"/>
          <w:sz w:val="28"/>
          <w:szCs w:val="28"/>
        </w:rPr>
        <w:t>соціальних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навичок</w:t>
      </w:r>
      <w:proofErr w:type="spellEnd"/>
      <w:r w:rsidRPr="000E6C27">
        <w:rPr>
          <w:color w:val="000000"/>
          <w:sz w:val="28"/>
          <w:szCs w:val="28"/>
        </w:rPr>
        <w:t>)</w:t>
      </w:r>
      <w:r w:rsidRPr="000E6C2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та</w:t>
      </w:r>
      <w:proofErr w:type="spellEnd"/>
      <w:r w:rsidRPr="000E6C2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загальних</w:t>
      </w:r>
      <w:proofErr w:type="spellEnd"/>
      <w:r w:rsidRPr="000E6C2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компетентностей</w:t>
      </w:r>
      <w:proofErr w:type="spellEnd"/>
      <w:r w:rsidRPr="000E6C27">
        <w:rPr>
          <w:color w:val="000000"/>
          <w:sz w:val="28"/>
          <w:szCs w:val="28"/>
        </w:rPr>
        <w:t xml:space="preserve">, </w:t>
      </w:r>
      <w:proofErr w:type="spellStart"/>
      <w:r w:rsidRPr="000E6C27">
        <w:rPr>
          <w:color w:val="000000"/>
          <w:sz w:val="28"/>
          <w:szCs w:val="28"/>
        </w:rPr>
        <w:t>не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обмежених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фахом</w:t>
      </w:r>
      <w:proofErr w:type="spellEnd"/>
      <w:r w:rsidRPr="000E6C27">
        <w:rPr>
          <w:color w:val="000000"/>
          <w:sz w:val="28"/>
          <w:szCs w:val="28"/>
        </w:rPr>
        <w:t>;</w:t>
      </w:r>
    </w:p>
    <w:p w14:paraId="5E30EC93" w14:textId="77777777" w:rsidR="00D864CD" w:rsidRPr="000E6C27" w:rsidRDefault="00D864CD" w:rsidP="000E6C27">
      <w:pPr>
        <w:tabs>
          <w:tab w:val="left" w:pos="810"/>
        </w:tabs>
        <w:spacing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0E6C27">
        <w:rPr>
          <w:color w:val="000000"/>
          <w:sz w:val="28"/>
          <w:szCs w:val="28"/>
          <w:lang w:val="uk-UA"/>
        </w:rPr>
        <w:t xml:space="preserve">- </w:t>
      </w:r>
      <w:proofErr w:type="spellStart"/>
      <w:r w:rsidRPr="000E6C27">
        <w:rPr>
          <w:color w:val="000000"/>
          <w:sz w:val="28"/>
          <w:szCs w:val="28"/>
        </w:rPr>
        <w:t>задоволення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академічних</w:t>
      </w:r>
      <w:proofErr w:type="spellEnd"/>
      <w:r w:rsidRPr="000E6C27">
        <w:rPr>
          <w:color w:val="000000"/>
          <w:sz w:val="28"/>
          <w:szCs w:val="28"/>
        </w:rPr>
        <w:t xml:space="preserve">, </w:t>
      </w:r>
      <w:proofErr w:type="spellStart"/>
      <w:r w:rsidRPr="000E6C27">
        <w:rPr>
          <w:color w:val="000000"/>
          <w:sz w:val="28"/>
          <w:szCs w:val="28"/>
        </w:rPr>
        <w:t>професійних</w:t>
      </w:r>
      <w:proofErr w:type="spellEnd"/>
      <w:r w:rsidRPr="000E6C27">
        <w:rPr>
          <w:color w:val="000000"/>
          <w:sz w:val="28"/>
          <w:szCs w:val="28"/>
        </w:rPr>
        <w:t xml:space="preserve"> і </w:t>
      </w:r>
      <w:proofErr w:type="spellStart"/>
      <w:r w:rsidRPr="000E6C27">
        <w:rPr>
          <w:color w:val="000000"/>
          <w:sz w:val="28"/>
          <w:szCs w:val="28"/>
        </w:rPr>
        <w:t>особистісних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потреб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здобувача</w:t>
      </w:r>
      <w:proofErr w:type="spellEnd"/>
      <w:r w:rsidRPr="000E6C27">
        <w:rPr>
          <w:color w:val="000000"/>
          <w:sz w:val="28"/>
          <w:szCs w:val="28"/>
        </w:rPr>
        <w:t>;</w:t>
      </w:r>
    </w:p>
    <w:p w14:paraId="5BF284EA" w14:textId="4F92CE3B" w:rsidR="00D864CD" w:rsidRPr="000E6C27" w:rsidRDefault="00D864CD" w:rsidP="000E6C27">
      <w:pPr>
        <w:tabs>
          <w:tab w:val="left" w:pos="810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0E6C27">
        <w:rPr>
          <w:color w:val="000000"/>
          <w:sz w:val="28"/>
          <w:szCs w:val="28"/>
          <w:lang w:val="uk-UA"/>
        </w:rPr>
        <w:t xml:space="preserve">- </w:t>
      </w:r>
      <w:proofErr w:type="spellStart"/>
      <w:r w:rsidRPr="000E6C27">
        <w:rPr>
          <w:color w:val="000000"/>
          <w:sz w:val="28"/>
          <w:szCs w:val="28"/>
        </w:rPr>
        <w:t>врахування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потреб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ринку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праці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та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регіонального</w:t>
      </w:r>
      <w:proofErr w:type="spellEnd"/>
      <w:r w:rsidRPr="000E6C27">
        <w:rPr>
          <w:color w:val="000000"/>
          <w:sz w:val="28"/>
          <w:szCs w:val="28"/>
        </w:rPr>
        <w:t xml:space="preserve"> </w:t>
      </w:r>
      <w:proofErr w:type="spellStart"/>
      <w:r w:rsidRPr="000E6C27">
        <w:rPr>
          <w:color w:val="000000"/>
          <w:sz w:val="28"/>
          <w:szCs w:val="28"/>
        </w:rPr>
        <w:t>контексту</w:t>
      </w:r>
      <w:proofErr w:type="spellEnd"/>
      <w:r w:rsidRPr="000E6C27">
        <w:rPr>
          <w:color w:val="000000"/>
          <w:sz w:val="28"/>
          <w:szCs w:val="28"/>
        </w:rPr>
        <w:t>.</w:t>
      </w:r>
    </w:p>
    <w:p w14:paraId="315815C0" w14:textId="350B7C5D" w:rsidR="00D864CD" w:rsidRPr="000E6C27" w:rsidRDefault="00E95027" w:rsidP="000E6C27">
      <w:pPr>
        <w:pStyle w:val="ListParagraph"/>
        <w:numPr>
          <w:ilvl w:val="1"/>
          <w:numId w:val="4"/>
        </w:numPr>
        <w:tabs>
          <w:tab w:val="left" w:pos="810"/>
        </w:tabs>
        <w:spacing w:line="360" w:lineRule="auto"/>
        <w:ind w:left="0" w:right="0" w:firstLine="567"/>
        <w:jc w:val="both"/>
        <w:rPr>
          <w:color w:val="000000"/>
          <w:sz w:val="28"/>
          <w:szCs w:val="28"/>
        </w:rPr>
      </w:pPr>
      <w:proofErr w:type="spellStart"/>
      <w:r w:rsidRPr="000E6C27">
        <w:rPr>
          <w:sz w:val="28"/>
          <w:szCs w:val="28"/>
          <w:lang w:val="uk-UA"/>
        </w:rPr>
        <w:t>Загальноуніверситетський</w:t>
      </w:r>
      <w:proofErr w:type="spellEnd"/>
      <w:r w:rsidRPr="000E6C27">
        <w:rPr>
          <w:sz w:val="28"/>
          <w:szCs w:val="28"/>
          <w:lang w:val="uk-UA"/>
        </w:rPr>
        <w:t xml:space="preserve"> к</w:t>
      </w:r>
      <w:r w:rsidR="00CE76EE" w:rsidRPr="000E6C27">
        <w:rPr>
          <w:sz w:val="28"/>
          <w:szCs w:val="28"/>
          <w:lang w:val="uk-UA"/>
        </w:rPr>
        <w:t>аталог</w:t>
      </w:r>
      <w:r w:rsidR="00D864CD" w:rsidRPr="000E6C27">
        <w:rPr>
          <w:sz w:val="28"/>
          <w:szCs w:val="28"/>
          <w:lang w:val="uk-UA"/>
        </w:rPr>
        <w:t xml:space="preserve"> вибіркових освітніх компонентів (далі - Каталог) </w:t>
      </w:r>
      <w:r w:rsidR="00CE76EE" w:rsidRPr="000E6C27">
        <w:rPr>
          <w:sz w:val="28"/>
          <w:szCs w:val="28"/>
          <w:lang w:val="uk-UA"/>
        </w:rPr>
        <w:t xml:space="preserve">– </w:t>
      </w:r>
      <w:proofErr w:type="spellStart"/>
      <w:r w:rsidR="00D864CD" w:rsidRPr="000E6C27">
        <w:rPr>
          <w:color w:val="000000"/>
          <w:sz w:val="28"/>
          <w:szCs w:val="28"/>
        </w:rPr>
        <w:t>це</w:t>
      </w:r>
      <w:proofErr w:type="spellEnd"/>
      <w:r w:rsidR="00D864CD" w:rsidRPr="000E6C27">
        <w:rPr>
          <w:color w:val="000000"/>
          <w:sz w:val="28"/>
          <w:szCs w:val="28"/>
        </w:rPr>
        <w:t xml:space="preserve"> </w:t>
      </w:r>
      <w:proofErr w:type="spellStart"/>
      <w:r w:rsidR="00D864CD" w:rsidRPr="000E6C27">
        <w:rPr>
          <w:color w:val="000000"/>
          <w:sz w:val="28"/>
          <w:szCs w:val="28"/>
        </w:rPr>
        <w:t>систематизований</w:t>
      </w:r>
      <w:proofErr w:type="spellEnd"/>
      <w:r w:rsidR="00D864CD" w:rsidRPr="000E6C27">
        <w:rPr>
          <w:color w:val="000000"/>
          <w:sz w:val="28"/>
          <w:szCs w:val="28"/>
        </w:rPr>
        <w:t xml:space="preserve"> </w:t>
      </w:r>
      <w:proofErr w:type="spellStart"/>
      <w:r w:rsidR="00D864CD" w:rsidRPr="000E6C27">
        <w:rPr>
          <w:color w:val="000000"/>
          <w:sz w:val="28"/>
          <w:szCs w:val="28"/>
        </w:rPr>
        <w:t>інформаційний</w:t>
      </w:r>
      <w:proofErr w:type="spellEnd"/>
      <w:r w:rsidR="00D864CD" w:rsidRPr="000E6C27">
        <w:rPr>
          <w:color w:val="000000"/>
          <w:sz w:val="28"/>
          <w:szCs w:val="28"/>
        </w:rPr>
        <w:t xml:space="preserve"> </w:t>
      </w:r>
      <w:proofErr w:type="spellStart"/>
      <w:r w:rsidR="00D864CD" w:rsidRPr="000E6C27">
        <w:rPr>
          <w:color w:val="000000"/>
          <w:sz w:val="28"/>
          <w:szCs w:val="28"/>
        </w:rPr>
        <w:t>ресурс</w:t>
      </w:r>
      <w:proofErr w:type="spellEnd"/>
      <w:r w:rsidR="00D864CD" w:rsidRPr="000E6C27">
        <w:rPr>
          <w:color w:val="000000"/>
          <w:sz w:val="28"/>
          <w:szCs w:val="28"/>
        </w:rPr>
        <w:t xml:space="preserve"> (</w:t>
      </w:r>
      <w:proofErr w:type="spellStart"/>
      <w:r w:rsidR="00D864CD" w:rsidRPr="000E6C27">
        <w:rPr>
          <w:color w:val="000000"/>
          <w:sz w:val="28"/>
          <w:szCs w:val="28"/>
        </w:rPr>
        <w:t>перелік</w:t>
      </w:r>
      <w:proofErr w:type="spellEnd"/>
      <w:r w:rsidR="00D864CD" w:rsidRPr="000E6C27">
        <w:rPr>
          <w:color w:val="000000"/>
          <w:sz w:val="28"/>
          <w:szCs w:val="28"/>
        </w:rPr>
        <w:t xml:space="preserve">), </w:t>
      </w:r>
      <w:proofErr w:type="spellStart"/>
      <w:r w:rsidR="00D864CD" w:rsidRPr="000E6C27">
        <w:rPr>
          <w:color w:val="000000"/>
          <w:sz w:val="28"/>
          <w:szCs w:val="28"/>
        </w:rPr>
        <w:t>що</w:t>
      </w:r>
      <w:proofErr w:type="spellEnd"/>
      <w:r w:rsidR="00D864CD" w:rsidRPr="000E6C27">
        <w:rPr>
          <w:color w:val="000000"/>
          <w:sz w:val="28"/>
          <w:szCs w:val="28"/>
        </w:rPr>
        <w:t xml:space="preserve"> </w:t>
      </w:r>
      <w:proofErr w:type="spellStart"/>
      <w:r w:rsidR="00D864CD" w:rsidRPr="000E6C27">
        <w:rPr>
          <w:color w:val="000000"/>
          <w:sz w:val="28"/>
          <w:szCs w:val="28"/>
        </w:rPr>
        <w:t>містить</w:t>
      </w:r>
      <w:proofErr w:type="spellEnd"/>
      <w:r w:rsidR="00D864CD" w:rsidRPr="000E6C27">
        <w:rPr>
          <w:color w:val="000000"/>
          <w:sz w:val="28"/>
          <w:szCs w:val="28"/>
        </w:rPr>
        <w:t xml:space="preserve"> </w:t>
      </w:r>
      <w:proofErr w:type="spellStart"/>
      <w:r w:rsidR="00D864CD" w:rsidRPr="000E6C27">
        <w:rPr>
          <w:color w:val="000000"/>
          <w:sz w:val="28"/>
          <w:szCs w:val="28"/>
        </w:rPr>
        <w:t>анотований</w:t>
      </w:r>
      <w:proofErr w:type="spellEnd"/>
      <w:r w:rsidR="00D864CD" w:rsidRPr="000E6C27">
        <w:rPr>
          <w:color w:val="000000"/>
          <w:sz w:val="28"/>
          <w:szCs w:val="28"/>
        </w:rPr>
        <w:t xml:space="preserve"> </w:t>
      </w:r>
      <w:proofErr w:type="spellStart"/>
      <w:r w:rsidR="00D864CD" w:rsidRPr="000E6C27">
        <w:rPr>
          <w:color w:val="000000"/>
          <w:sz w:val="28"/>
          <w:szCs w:val="28"/>
        </w:rPr>
        <w:t>опис</w:t>
      </w:r>
      <w:proofErr w:type="spellEnd"/>
      <w:r w:rsidR="00D864CD" w:rsidRPr="000E6C27">
        <w:rPr>
          <w:color w:val="000000"/>
          <w:sz w:val="28"/>
          <w:szCs w:val="28"/>
        </w:rPr>
        <w:t xml:space="preserve"> </w:t>
      </w:r>
      <w:proofErr w:type="spellStart"/>
      <w:r w:rsidR="00D864CD" w:rsidRPr="000E6C27">
        <w:rPr>
          <w:color w:val="000000"/>
          <w:sz w:val="28"/>
          <w:szCs w:val="28"/>
        </w:rPr>
        <w:t>освітніх</w:t>
      </w:r>
      <w:proofErr w:type="spellEnd"/>
      <w:r w:rsidR="00D864CD" w:rsidRPr="000E6C27">
        <w:rPr>
          <w:color w:val="000000"/>
          <w:sz w:val="28"/>
          <w:szCs w:val="28"/>
        </w:rPr>
        <w:t xml:space="preserve"> </w:t>
      </w:r>
      <w:proofErr w:type="spellStart"/>
      <w:r w:rsidR="00D864CD" w:rsidRPr="000E6C27">
        <w:rPr>
          <w:color w:val="000000"/>
          <w:sz w:val="28"/>
          <w:szCs w:val="28"/>
        </w:rPr>
        <w:t>компонентів</w:t>
      </w:r>
      <w:proofErr w:type="spellEnd"/>
      <w:r w:rsidR="00D864CD" w:rsidRPr="000E6C27">
        <w:rPr>
          <w:color w:val="000000"/>
          <w:sz w:val="28"/>
          <w:szCs w:val="28"/>
        </w:rPr>
        <w:t xml:space="preserve"> </w:t>
      </w:r>
      <w:proofErr w:type="spellStart"/>
      <w:r w:rsidR="00D864CD" w:rsidRPr="000E6C27">
        <w:rPr>
          <w:color w:val="000000"/>
          <w:sz w:val="28"/>
          <w:szCs w:val="28"/>
        </w:rPr>
        <w:t>вільного</w:t>
      </w:r>
      <w:proofErr w:type="spellEnd"/>
      <w:r w:rsidR="00D864CD" w:rsidRPr="000E6C27">
        <w:rPr>
          <w:color w:val="000000"/>
          <w:sz w:val="28"/>
          <w:szCs w:val="28"/>
        </w:rPr>
        <w:t xml:space="preserve"> </w:t>
      </w:r>
      <w:proofErr w:type="spellStart"/>
      <w:r w:rsidR="00D864CD" w:rsidRPr="000E6C27">
        <w:rPr>
          <w:color w:val="000000"/>
          <w:sz w:val="28"/>
          <w:szCs w:val="28"/>
        </w:rPr>
        <w:t>вибору</w:t>
      </w:r>
      <w:proofErr w:type="spellEnd"/>
      <w:r w:rsidR="00D864CD" w:rsidRPr="000E6C27">
        <w:rPr>
          <w:color w:val="000000"/>
          <w:sz w:val="28"/>
          <w:szCs w:val="28"/>
        </w:rPr>
        <w:t xml:space="preserve">, </w:t>
      </w:r>
      <w:proofErr w:type="spellStart"/>
      <w:r w:rsidR="00D864CD" w:rsidRPr="000E6C27">
        <w:rPr>
          <w:color w:val="000000"/>
          <w:sz w:val="28"/>
          <w:szCs w:val="28"/>
        </w:rPr>
        <w:t>доступних</w:t>
      </w:r>
      <w:proofErr w:type="spellEnd"/>
      <w:r w:rsidR="00D864CD" w:rsidRPr="000E6C27">
        <w:rPr>
          <w:color w:val="000000"/>
          <w:sz w:val="28"/>
          <w:szCs w:val="28"/>
        </w:rPr>
        <w:t xml:space="preserve"> </w:t>
      </w:r>
      <w:proofErr w:type="spellStart"/>
      <w:r w:rsidR="00D864CD" w:rsidRPr="000E6C27">
        <w:rPr>
          <w:color w:val="000000"/>
          <w:sz w:val="28"/>
          <w:szCs w:val="28"/>
        </w:rPr>
        <w:t>для</w:t>
      </w:r>
      <w:proofErr w:type="spellEnd"/>
      <w:r w:rsidR="00D864CD" w:rsidRPr="000E6C27">
        <w:rPr>
          <w:color w:val="000000"/>
          <w:sz w:val="28"/>
          <w:szCs w:val="28"/>
        </w:rPr>
        <w:t xml:space="preserve"> </w:t>
      </w:r>
      <w:proofErr w:type="spellStart"/>
      <w:r w:rsidR="00D864CD" w:rsidRPr="000E6C27">
        <w:rPr>
          <w:color w:val="000000"/>
          <w:sz w:val="28"/>
          <w:szCs w:val="28"/>
        </w:rPr>
        <w:t>здобувачів</w:t>
      </w:r>
      <w:proofErr w:type="spellEnd"/>
      <w:r w:rsidR="00D864CD" w:rsidRPr="000E6C27">
        <w:rPr>
          <w:color w:val="000000"/>
          <w:sz w:val="28"/>
          <w:szCs w:val="28"/>
        </w:rPr>
        <w:t xml:space="preserve"> </w:t>
      </w:r>
      <w:proofErr w:type="spellStart"/>
      <w:r w:rsidR="00D864CD" w:rsidRPr="000E6C27">
        <w:rPr>
          <w:color w:val="000000"/>
          <w:sz w:val="28"/>
          <w:szCs w:val="28"/>
        </w:rPr>
        <w:t>вищої</w:t>
      </w:r>
      <w:proofErr w:type="spellEnd"/>
      <w:r w:rsidR="00D864CD" w:rsidRPr="000E6C27">
        <w:rPr>
          <w:color w:val="000000"/>
          <w:sz w:val="28"/>
          <w:szCs w:val="28"/>
        </w:rPr>
        <w:t xml:space="preserve"> </w:t>
      </w:r>
      <w:proofErr w:type="spellStart"/>
      <w:r w:rsidR="00D864CD" w:rsidRPr="000E6C27">
        <w:rPr>
          <w:color w:val="000000"/>
          <w:sz w:val="28"/>
          <w:szCs w:val="28"/>
        </w:rPr>
        <w:t>освіти</w:t>
      </w:r>
      <w:proofErr w:type="spellEnd"/>
      <w:r w:rsidR="00D864CD" w:rsidRPr="000E6C27">
        <w:rPr>
          <w:color w:val="000000"/>
          <w:sz w:val="28"/>
          <w:szCs w:val="28"/>
        </w:rPr>
        <w:t xml:space="preserve">. Каталог </w:t>
      </w:r>
      <w:proofErr w:type="spellStart"/>
      <w:r w:rsidR="00D864CD" w:rsidRPr="000E6C27">
        <w:rPr>
          <w:color w:val="000000"/>
          <w:sz w:val="28"/>
          <w:szCs w:val="28"/>
        </w:rPr>
        <w:t>розміщується</w:t>
      </w:r>
      <w:proofErr w:type="spellEnd"/>
      <w:r w:rsidR="00D864CD" w:rsidRPr="000E6C27">
        <w:rPr>
          <w:color w:val="000000"/>
          <w:sz w:val="28"/>
          <w:szCs w:val="28"/>
        </w:rPr>
        <w:t xml:space="preserve"> </w:t>
      </w:r>
      <w:proofErr w:type="spellStart"/>
      <w:r w:rsidR="00D864CD" w:rsidRPr="000E6C27">
        <w:rPr>
          <w:color w:val="000000"/>
          <w:sz w:val="28"/>
          <w:szCs w:val="28"/>
        </w:rPr>
        <w:t>на</w:t>
      </w:r>
      <w:proofErr w:type="spellEnd"/>
      <w:r w:rsidR="00D864CD" w:rsidRPr="000E6C27">
        <w:rPr>
          <w:color w:val="000000"/>
          <w:sz w:val="28"/>
          <w:szCs w:val="28"/>
        </w:rPr>
        <w:t xml:space="preserve"> </w:t>
      </w:r>
      <w:proofErr w:type="spellStart"/>
      <w:r w:rsidR="00D864CD" w:rsidRPr="000E6C27">
        <w:rPr>
          <w:color w:val="000000"/>
          <w:sz w:val="28"/>
          <w:szCs w:val="28"/>
        </w:rPr>
        <w:t>офіційному</w:t>
      </w:r>
      <w:proofErr w:type="spellEnd"/>
      <w:r w:rsidR="00D864CD" w:rsidRPr="000E6C27">
        <w:rPr>
          <w:color w:val="000000"/>
          <w:sz w:val="28"/>
          <w:szCs w:val="28"/>
        </w:rPr>
        <w:t xml:space="preserve"> </w:t>
      </w:r>
      <w:proofErr w:type="spellStart"/>
      <w:r w:rsidR="00D864CD" w:rsidRPr="000E6C27">
        <w:rPr>
          <w:color w:val="000000"/>
          <w:sz w:val="28"/>
          <w:szCs w:val="28"/>
        </w:rPr>
        <w:t>вебсайті</w:t>
      </w:r>
      <w:proofErr w:type="spellEnd"/>
      <w:r w:rsidR="00D864CD" w:rsidRPr="000E6C27">
        <w:rPr>
          <w:color w:val="000000"/>
          <w:sz w:val="28"/>
          <w:szCs w:val="28"/>
        </w:rPr>
        <w:t xml:space="preserve"> </w:t>
      </w:r>
      <w:proofErr w:type="spellStart"/>
      <w:r w:rsidR="00D864CD" w:rsidRPr="000E6C27">
        <w:rPr>
          <w:color w:val="000000"/>
          <w:sz w:val="28"/>
          <w:szCs w:val="28"/>
        </w:rPr>
        <w:lastRenderedPageBreak/>
        <w:t>Уманського</w:t>
      </w:r>
      <w:proofErr w:type="spellEnd"/>
      <w:r w:rsidR="00D864CD" w:rsidRPr="000E6C27">
        <w:rPr>
          <w:color w:val="000000"/>
          <w:sz w:val="28"/>
          <w:szCs w:val="28"/>
        </w:rPr>
        <w:t xml:space="preserve"> </w:t>
      </w:r>
      <w:proofErr w:type="spellStart"/>
      <w:r w:rsidR="00D864CD" w:rsidRPr="000E6C27">
        <w:rPr>
          <w:color w:val="000000"/>
          <w:sz w:val="28"/>
          <w:szCs w:val="28"/>
        </w:rPr>
        <w:t>національного</w:t>
      </w:r>
      <w:proofErr w:type="spellEnd"/>
      <w:r w:rsidR="00D864CD" w:rsidRPr="000E6C27">
        <w:rPr>
          <w:color w:val="000000"/>
          <w:sz w:val="28"/>
          <w:szCs w:val="28"/>
        </w:rPr>
        <w:t xml:space="preserve"> </w:t>
      </w:r>
      <w:proofErr w:type="spellStart"/>
      <w:r w:rsidR="00D864CD" w:rsidRPr="000E6C27">
        <w:rPr>
          <w:color w:val="000000"/>
          <w:sz w:val="28"/>
          <w:szCs w:val="28"/>
        </w:rPr>
        <w:t>університету</w:t>
      </w:r>
      <w:proofErr w:type="spellEnd"/>
      <w:r w:rsidR="00D864CD" w:rsidRPr="000E6C27">
        <w:rPr>
          <w:color w:val="000000"/>
          <w:sz w:val="28"/>
          <w:szCs w:val="28"/>
        </w:rPr>
        <w:t xml:space="preserve"> (</w:t>
      </w:r>
      <w:proofErr w:type="spellStart"/>
      <w:r w:rsidR="00D864CD" w:rsidRPr="000E6C27">
        <w:rPr>
          <w:color w:val="000000"/>
          <w:sz w:val="28"/>
          <w:szCs w:val="28"/>
        </w:rPr>
        <w:t>далі</w:t>
      </w:r>
      <w:proofErr w:type="spellEnd"/>
      <w:r w:rsidR="00D864CD" w:rsidRPr="000E6C27">
        <w:rPr>
          <w:color w:val="000000"/>
          <w:sz w:val="28"/>
          <w:szCs w:val="28"/>
        </w:rPr>
        <w:t xml:space="preserve"> – </w:t>
      </w:r>
      <w:proofErr w:type="spellStart"/>
      <w:r w:rsidR="00D864CD" w:rsidRPr="000E6C27">
        <w:rPr>
          <w:color w:val="000000"/>
          <w:sz w:val="28"/>
          <w:szCs w:val="28"/>
        </w:rPr>
        <w:t>Університет</w:t>
      </w:r>
      <w:proofErr w:type="spellEnd"/>
      <w:r w:rsidR="00D864CD" w:rsidRPr="000E6C27">
        <w:rPr>
          <w:color w:val="000000"/>
          <w:sz w:val="28"/>
          <w:szCs w:val="28"/>
        </w:rPr>
        <w:t>).</w:t>
      </w:r>
    </w:p>
    <w:p w14:paraId="50B34ACC" w14:textId="1D4EEC36" w:rsidR="00DB120A" w:rsidRPr="000E6C27" w:rsidRDefault="00CE76EE" w:rsidP="000E6C27">
      <w:pPr>
        <w:pStyle w:val="ListParagraph"/>
        <w:numPr>
          <w:ilvl w:val="1"/>
          <w:numId w:val="4"/>
        </w:numPr>
        <w:tabs>
          <w:tab w:val="left" w:pos="810"/>
        </w:tabs>
        <w:spacing w:line="360" w:lineRule="auto"/>
        <w:ind w:left="0" w:right="0" w:firstLine="567"/>
        <w:jc w:val="both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Вибір </w:t>
      </w:r>
      <w:r w:rsidR="00D864CD" w:rsidRPr="000E6C27">
        <w:rPr>
          <w:sz w:val="28"/>
          <w:szCs w:val="28"/>
          <w:lang w:val="uk-UA"/>
        </w:rPr>
        <w:t xml:space="preserve">освітніх компонентів </w:t>
      </w:r>
      <w:r w:rsidR="00CA7C4D" w:rsidRPr="000E6C27">
        <w:rPr>
          <w:sz w:val="28"/>
          <w:szCs w:val="28"/>
          <w:lang w:val="uk-UA"/>
        </w:rPr>
        <w:t>здобувач вищої освіти</w:t>
      </w:r>
      <w:r w:rsidRPr="000E6C27">
        <w:rPr>
          <w:sz w:val="28"/>
          <w:szCs w:val="28"/>
          <w:lang w:val="uk-UA"/>
        </w:rPr>
        <w:t xml:space="preserve"> здійснює при формуванні індивідуального навчального</w:t>
      </w:r>
      <w:r w:rsidRPr="000E6C27">
        <w:rPr>
          <w:spacing w:val="-20"/>
          <w:sz w:val="28"/>
          <w:szCs w:val="28"/>
          <w:lang w:val="uk-UA"/>
        </w:rPr>
        <w:t xml:space="preserve"> </w:t>
      </w:r>
      <w:r w:rsidRPr="000E6C27">
        <w:rPr>
          <w:sz w:val="28"/>
          <w:szCs w:val="28"/>
          <w:lang w:val="uk-UA"/>
        </w:rPr>
        <w:t>плану.</w:t>
      </w:r>
    </w:p>
    <w:p w14:paraId="4B9637F3" w14:textId="77777777" w:rsidR="00DB120A" w:rsidRPr="000E6C27" w:rsidRDefault="00DB120A" w:rsidP="000E6C27">
      <w:pPr>
        <w:pStyle w:val="BodyText"/>
        <w:spacing w:line="360" w:lineRule="auto"/>
        <w:ind w:left="0" w:firstLine="567"/>
        <w:jc w:val="both"/>
        <w:rPr>
          <w:lang w:val="uk-UA"/>
        </w:rPr>
      </w:pPr>
    </w:p>
    <w:p w14:paraId="5CED403D" w14:textId="29FB8A71" w:rsidR="00DB120A" w:rsidRPr="000E6C27" w:rsidRDefault="00CE76EE" w:rsidP="000E6C27">
      <w:pPr>
        <w:pStyle w:val="Heading1"/>
        <w:numPr>
          <w:ilvl w:val="0"/>
          <w:numId w:val="4"/>
        </w:numPr>
        <w:tabs>
          <w:tab w:val="left" w:pos="0"/>
        </w:tabs>
        <w:spacing w:before="0" w:line="360" w:lineRule="auto"/>
        <w:ind w:left="0" w:firstLine="567"/>
        <w:jc w:val="center"/>
        <w:rPr>
          <w:lang w:val="uk-UA"/>
        </w:rPr>
      </w:pPr>
      <w:r w:rsidRPr="000E6C27">
        <w:rPr>
          <w:lang w:val="uk-UA"/>
        </w:rPr>
        <w:t xml:space="preserve">ОРГАНІЗАЦІЙНО-МЕТОДИЧНЕ ЗАБЕЗПЕЧЕННЯ ПРАВА ЗДОБУВАЧІВ ВИЩОЇ ОСВІТИ НА ВИБІР </w:t>
      </w:r>
      <w:r w:rsidR="00D864CD" w:rsidRPr="000E6C27">
        <w:rPr>
          <w:lang w:val="uk-UA"/>
        </w:rPr>
        <w:t>ОСВІТНІХ КОМПОНЕНТІВ</w:t>
      </w:r>
    </w:p>
    <w:p w14:paraId="14C651A2" w14:textId="77777777" w:rsidR="00EA3BA9" w:rsidRPr="000E6C27" w:rsidRDefault="00EA3BA9" w:rsidP="000E6C27">
      <w:pPr>
        <w:pStyle w:val="Heading1"/>
        <w:tabs>
          <w:tab w:val="left" w:pos="669"/>
        </w:tabs>
        <w:spacing w:before="0" w:line="360" w:lineRule="auto"/>
        <w:ind w:left="0" w:firstLine="567"/>
        <w:rPr>
          <w:lang w:val="uk-UA"/>
        </w:rPr>
      </w:pPr>
    </w:p>
    <w:p w14:paraId="173675CB" w14:textId="43A2DE27" w:rsidR="00DB120A" w:rsidRPr="000E6C27" w:rsidRDefault="00CE76EE" w:rsidP="000E6C27">
      <w:pPr>
        <w:pStyle w:val="ListParagraph"/>
        <w:numPr>
          <w:ilvl w:val="1"/>
          <w:numId w:val="4"/>
        </w:numPr>
        <w:tabs>
          <w:tab w:val="left" w:pos="810"/>
        </w:tabs>
        <w:spacing w:line="360" w:lineRule="auto"/>
        <w:ind w:left="0" w:right="0" w:firstLine="567"/>
        <w:jc w:val="both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В </w:t>
      </w:r>
      <w:r w:rsidR="006840FC" w:rsidRPr="000E6C27">
        <w:rPr>
          <w:sz w:val="28"/>
          <w:szCs w:val="28"/>
          <w:lang w:val="uk-UA"/>
        </w:rPr>
        <w:t>Університеті</w:t>
      </w:r>
      <w:r w:rsidRPr="000E6C27">
        <w:rPr>
          <w:sz w:val="28"/>
          <w:szCs w:val="28"/>
          <w:lang w:val="uk-UA"/>
        </w:rPr>
        <w:t xml:space="preserve"> визначено наступні загальні підходи </w:t>
      </w:r>
      <w:r w:rsidR="00241F2D" w:rsidRPr="000E6C27">
        <w:rPr>
          <w:sz w:val="28"/>
          <w:szCs w:val="28"/>
          <w:lang w:val="uk-UA"/>
        </w:rPr>
        <w:t>що</w:t>
      </w:r>
      <w:r w:rsidRPr="000E6C27">
        <w:rPr>
          <w:sz w:val="28"/>
          <w:szCs w:val="28"/>
          <w:lang w:val="uk-UA"/>
        </w:rPr>
        <w:t>до формування</w:t>
      </w:r>
      <w:r w:rsidR="00E95027" w:rsidRPr="000E6C27">
        <w:rPr>
          <w:sz w:val="28"/>
          <w:szCs w:val="28"/>
          <w:lang w:val="uk-UA"/>
        </w:rPr>
        <w:t xml:space="preserve"> вибіркових освітніх компонентів</w:t>
      </w:r>
      <w:r w:rsidRPr="000E6C27">
        <w:rPr>
          <w:sz w:val="28"/>
          <w:szCs w:val="28"/>
          <w:lang w:val="uk-UA"/>
        </w:rPr>
        <w:t>.</w:t>
      </w:r>
    </w:p>
    <w:p w14:paraId="1F519A3B" w14:textId="038DE5CC" w:rsidR="00DB120A" w:rsidRPr="000E6C27" w:rsidRDefault="00CE76EE" w:rsidP="000E6C27">
      <w:pPr>
        <w:pStyle w:val="ListParagraph"/>
        <w:numPr>
          <w:ilvl w:val="1"/>
          <w:numId w:val="4"/>
        </w:numPr>
        <w:tabs>
          <w:tab w:val="left" w:pos="810"/>
        </w:tabs>
        <w:spacing w:line="360" w:lineRule="auto"/>
        <w:ind w:left="0" w:right="0" w:firstLine="567"/>
        <w:jc w:val="both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Обсяг </w:t>
      </w:r>
      <w:r w:rsidR="00E95027" w:rsidRPr="000E6C27">
        <w:rPr>
          <w:sz w:val="28"/>
          <w:szCs w:val="28"/>
          <w:lang w:val="uk-UA"/>
        </w:rPr>
        <w:t xml:space="preserve">вибіркової освітньої компоненти повинне бути </w:t>
      </w:r>
      <w:r w:rsidR="00B04C90" w:rsidRPr="000E6C27">
        <w:rPr>
          <w:sz w:val="28"/>
          <w:szCs w:val="28"/>
          <w:lang w:val="uk-UA"/>
        </w:rPr>
        <w:t>не менше</w:t>
      </w:r>
      <w:r w:rsidRPr="000E6C27">
        <w:rPr>
          <w:sz w:val="28"/>
          <w:szCs w:val="28"/>
          <w:lang w:val="uk-UA"/>
        </w:rPr>
        <w:t xml:space="preserve"> </w:t>
      </w:r>
      <w:r w:rsidR="00B04C90" w:rsidRPr="000E6C27">
        <w:rPr>
          <w:sz w:val="28"/>
          <w:szCs w:val="28"/>
          <w:lang w:val="uk-UA"/>
        </w:rPr>
        <w:t>3 кредитів</w:t>
      </w:r>
      <w:r w:rsidR="00CA7C4D" w:rsidRPr="000E6C27">
        <w:rPr>
          <w:sz w:val="28"/>
          <w:szCs w:val="28"/>
          <w:lang w:val="uk-UA"/>
        </w:rPr>
        <w:t xml:space="preserve"> ЄКТС (90 годин).</w:t>
      </w:r>
    </w:p>
    <w:p w14:paraId="189686BA" w14:textId="256F9D42" w:rsidR="00EA3BA9" w:rsidRPr="000E6C27" w:rsidRDefault="00CE76EE" w:rsidP="000E6C27">
      <w:pPr>
        <w:pStyle w:val="ListParagraph"/>
        <w:numPr>
          <w:ilvl w:val="1"/>
          <w:numId w:val="4"/>
        </w:numPr>
        <w:tabs>
          <w:tab w:val="left" w:pos="809"/>
          <w:tab w:val="left" w:pos="810"/>
        </w:tabs>
        <w:spacing w:line="360" w:lineRule="auto"/>
        <w:ind w:left="0" w:right="0" w:firstLine="567"/>
        <w:jc w:val="both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Форма контролю </w:t>
      </w:r>
      <w:r w:rsidR="00E95027" w:rsidRPr="000E6C27">
        <w:rPr>
          <w:sz w:val="28"/>
          <w:szCs w:val="28"/>
          <w:lang w:val="uk-UA"/>
        </w:rPr>
        <w:t>вибіркової освітньої компоненти</w:t>
      </w:r>
      <w:r w:rsidR="00241F2D" w:rsidRPr="000E6C27">
        <w:rPr>
          <w:sz w:val="28"/>
          <w:szCs w:val="28"/>
          <w:lang w:val="uk-UA"/>
        </w:rPr>
        <w:t xml:space="preserve"> – </w:t>
      </w:r>
      <w:r w:rsidRPr="000E6C27">
        <w:rPr>
          <w:sz w:val="28"/>
          <w:szCs w:val="28"/>
          <w:lang w:val="uk-UA"/>
        </w:rPr>
        <w:t>відповідно до навчального плану.</w:t>
      </w:r>
    </w:p>
    <w:p w14:paraId="61BB575F" w14:textId="1D0C5CFC" w:rsidR="00DB120A" w:rsidRPr="000E6C27" w:rsidRDefault="00CE76EE" w:rsidP="000E6C27">
      <w:pPr>
        <w:pStyle w:val="ListParagraph"/>
        <w:numPr>
          <w:ilvl w:val="1"/>
          <w:numId w:val="4"/>
        </w:numPr>
        <w:tabs>
          <w:tab w:val="left" w:pos="809"/>
          <w:tab w:val="left" w:pos="810"/>
        </w:tabs>
        <w:spacing w:line="360" w:lineRule="auto"/>
        <w:ind w:left="0" w:right="0" w:firstLine="567"/>
        <w:jc w:val="both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Вивчення </w:t>
      </w:r>
      <w:r w:rsidR="00E95027" w:rsidRPr="000E6C27">
        <w:rPr>
          <w:sz w:val="28"/>
          <w:szCs w:val="28"/>
          <w:lang w:val="uk-UA"/>
        </w:rPr>
        <w:t xml:space="preserve">вибіркових освітніх компонентів </w:t>
      </w:r>
      <w:r w:rsidR="00B8390B" w:rsidRPr="000E6C27">
        <w:rPr>
          <w:sz w:val="28"/>
          <w:szCs w:val="28"/>
          <w:lang w:val="uk-UA"/>
        </w:rPr>
        <w:t>розпочинається</w:t>
      </w:r>
      <w:r w:rsidRPr="000E6C27">
        <w:rPr>
          <w:sz w:val="28"/>
          <w:szCs w:val="28"/>
          <w:lang w:val="uk-UA"/>
        </w:rPr>
        <w:t xml:space="preserve"> з І</w:t>
      </w:r>
      <w:r w:rsidR="006038C1" w:rsidRPr="000E6C27">
        <w:rPr>
          <w:sz w:val="28"/>
          <w:szCs w:val="28"/>
          <w:lang w:val="uk-UA"/>
        </w:rPr>
        <w:t>І</w:t>
      </w:r>
      <w:r w:rsidRPr="000E6C27">
        <w:rPr>
          <w:spacing w:val="-17"/>
          <w:sz w:val="28"/>
          <w:szCs w:val="28"/>
          <w:lang w:val="uk-UA"/>
        </w:rPr>
        <w:t xml:space="preserve"> </w:t>
      </w:r>
      <w:r w:rsidRPr="000E6C27">
        <w:rPr>
          <w:sz w:val="28"/>
          <w:szCs w:val="28"/>
          <w:lang w:val="uk-UA"/>
        </w:rPr>
        <w:t>семестру.</w:t>
      </w:r>
    </w:p>
    <w:p w14:paraId="72CBBEB6" w14:textId="77777777" w:rsidR="00CA7C4D" w:rsidRPr="000E6C27" w:rsidRDefault="00CE76EE" w:rsidP="000E6C27">
      <w:pPr>
        <w:pStyle w:val="ListParagraph"/>
        <w:numPr>
          <w:ilvl w:val="1"/>
          <w:numId w:val="4"/>
        </w:numPr>
        <w:tabs>
          <w:tab w:val="left" w:pos="810"/>
        </w:tabs>
        <w:spacing w:line="360" w:lineRule="auto"/>
        <w:ind w:left="0" w:right="0" w:firstLine="567"/>
        <w:jc w:val="both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Для здобувачів </w:t>
      </w:r>
      <w:r w:rsidR="00241F2D" w:rsidRPr="000E6C27">
        <w:rPr>
          <w:b/>
          <w:sz w:val="28"/>
          <w:szCs w:val="28"/>
          <w:lang w:val="uk-UA"/>
        </w:rPr>
        <w:t>першого</w:t>
      </w:r>
      <w:r w:rsidR="00241F2D" w:rsidRPr="000E6C27">
        <w:rPr>
          <w:sz w:val="28"/>
          <w:szCs w:val="28"/>
          <w:lang w:val="uk-UA"/>
        </w:rPr>
        <w:t xml:space="preserve"> </w:t>
      </w:r>
      <w:r w:rsidR="00AA58D1" w:rsidRPr="000E6C27">
        <w:rPr>
          <w:sz w:val="28"/>
          <w:szCs w:val="28"/>
          <w:lang w:val="uk-UA"/>
        </w:rPr>
        <w:t>(</w:t>
      </w:r>
      <w:r w:rsidR="00AA58D1" w:rsidRPr="000E6C27">
        <w:rPr>
          <w:b/>
          <w:sz w:val="28"/>
          <w:szCs w:val="28"/>
          <w:lang w:val="uk-UA"/>
        </w:rPr>
        <w:t>бакалаврського) рівня вищої освіти</w:t>
      </w:r>
      <w:r w:rsidRPr="000E6C27">
        <w:rPr>
          <w:b/>
          <w:sz w:val="28"/>
          <w:szCs w:val="28"/>
          <w:lang w:val="uk-UA"/>
        </w:rPr>
        <w:t xml:space="preserve"> </w:t>
      </w:r>
      <w:r w:rsidR="00CA7C4D" w:rsidRPr="000E6C27">
        <w:rPr>
          <w:sz w:val="28"/>
          <w:szCs w:val="28"/>
          <w:lang w:val="uk-UA"/>
        </w:rPr>
        <w:t>варіативна компонента освітньо-</w:t>
      </w:r>
      <w:r w:rsidRPr="000E6C27">
        <w:rPr>
          <w:sz w:val="28"/>
          <w:szCs w:val="28"/>
          <w:lang w:val="uk-UA"/>
        </w:rPr>
        <w:t>професійної програми становить</w:t>
      </w:r>
      <w:r w:rsidR="006038C1" w:rsidRPr="000E6C27">
        <w:rPr>
          <w:sz w:val="28"/>
          <w:szCs w:val="28"/>
          <w:lang w:val="uk-UA"/>
        </w:rPr>
        <w:t>: для нормативного терміну навчання (3 роки 10 місяців) не менше</w:t>
      </w:r>
      <w:r w:rsidRPr="000E6C27">
        <w:rPr>
          <w:sz w:val="28"/>
          <w:szCs w:val="28"/>
          <w:lang w:val="uk-UA"/>
        </w:rPr>
        <w:t xml:space="preserve"> 1800 год. / 60</w:t>
      </w:r>
      <w:r w:rsidRPr="000E6C27">
        <w:rPr>
          <w:spacing w:val="-22"/>
          <w:sz w:val="28"/>
          <w:szCs w:val="28"/>
          <w:lang w:val="uk-UA"/>
        </w:rPr>
        <w:t xml:space="preserve"> </w:t>
      </w:r>
      <w:r w:rsidRPr="000E6C27">
        <w:rPr>
          <w:sz w:val="28"/>
          <w:szCs w:val="28"/>
          <w:lang w:val="uk-UA"/>
        </w:rPr>
        <w:t>кредит</w:t>
      </w:r>
      <w:r w:rsidR="006038C1" w:rsidRPr="000E6C27">
        <w:rPr>
          <w:sz w:val="28"/>
          <w:szCs w:val="28"/>
          <w:lang w:val="uk-UA"/>
        </w:rPr>
        <w:t>ів; для скороченого терміну навчання (2 роки 10 місяців) не менше 1350 год. / 45</w:t>
      </w:r>
      <w:r w:rsidR="006038C1" w:rsidRPr="000E6C27">
        <w:rPr>
          <w:spacing w:val="-22"/>
          <w:sz w:val="28"/>
          <w:szCs w:val="28"/>
          <w:lang w:val="uk-UA"/>
        </w:rPr>
        <w:t xml:space="preserve"> </w:t>
      </w:r>
      <w:r w:rsidR="006038C1" w:rsidRPr="000E6C27">
        <w:rPr>
          <w:sz w:val="28"/>
          <w:szCs w:val="28"/>
          <w:lang w:val="uk-UA"/>
        </w:rPr>
        <w:t>кредитів;</w:t>
      </w:r>
      <w:r w:rsidR="00372C62" w:rsidRPr="000E6C27">
        <w:rPr>
          <w:sz w:val="28"/>
          <w:szCs w:val="28"/>
          <w:lang w:val="uk-UA"/>
        </w:rPr>
        <w:t xml:space="preserve"> для скороченого терміну навчання (1 рік 10 місяців) не менше 900 год. / 30</w:t>
      </w:r>
      <w:r w:rsidR="00372C62" w:rsidRPr="000E6C27">
        <w:rPr>
          <w:spacing w:val="-22"/>
          <w:sz w:val="28"/>
          <w:szCs w:val="28"/>
          <w:lang w:val="uk-UA"/>
        </w:rPr>
        <w:t xml:space="preserve"> </w:t>
      </w:r>
      <w:r w:rsidR="00372C62" w:rsidRPr="000E6C27">
        <w:rPr>
          <w:sz w:val="28"/>
          <w:szCs w:val="28"/>
          <w:lang w:val="uk-UA"/>
        </w:rPr>
        <w:t>кредитів.</w:t>
      </w:r>
    </w:p>
    <w:p w14:paraId="0D603D56" w14:textId="77777777" w:rsidR="003A67B6" w:rsidRPr="000E6C27" w:rsidRDefault="00CE76EE" w:rsidP="000E6C27">
      <w:pPr>
        <w:pStyle w:val="ListParagraph"/>
        <w:numPr>
          <w:ilvl w:val="1"/>
          <w:numId w:val="4"/>
        </w:numPr>
        <w:tabs>
          <w:tab w:val="left" w:pos="810"/>
        </w:tabs>
        <w:spacing w:line="360" w:lineRule="auto"/>
        <w:ind w:left="0" w:right="0" w:firstLine="567"/>
        <w:jc w:val="both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Для здобувачів </w:t>
      </w:r>
      <w:r w:rsidRPr="000E6C27">
        <w:rPr>
          <w:b/>
          <w:sz w:val="28"/>
          <w:szCs w:val="28"/>
          <w:lang w:val="uk-UA"/>
        </w:rPr>
        <w:t>другого</w:t>
      </w:r>
      <w:r w:rsidR="00AA58D1" w:rsidRPr="000E6C27">
        <w:rPr>
          <w:b/>
          <w:sz w:val="28"/>
          <w:szCs w:val="28"/>
          <w:lang w:val="uk-UA"/>
        </w:rPr>
        <w:t xml:space="preserve"> (магістерського) рівня вищої освіти </w:t>
      </w:r>
      <w:r w:rsidRPr="000E6C27">
        <w:rPr>
          <w:sz w:val="28"/>
          <w:szCs w:val="28"/>
          <w:lang w:val="uk-UA"/>
        </w:rPr>
        <w:t>варіативна компонента освітньо-пр</w:t>
      </w:r>
      <w:r w:rsidR="003A67B6" w:rsidRPr="000E6C27">
        <w:rPr>
          <w:sz w:val="28"/>
          <w:szCs w:val="28"/>
          <w:lang w:val="uk-UA"/>
        </w:rPr>
        <w:t>офесійної програми становить не менше 690 год. / 23</w:t>
      </w:r>
      <w:r w:rsidRPr="000E6C27">
        <w:rPr>
          <w:sz w:val="28"/>
          <w:szCs w:val="28"/>
          <w:lang w:val="uk-UA"/>
        </w:rPr>
        <w:t xml:space="preserve"> кредити.</w:t>
      </w:r>
    </w:p>
    <w:p w14:paraId="401DD167" w14:textId="7144FD33" w:rsidR="003A67B6" w:rsidRPr="000E6C27" w:rsidRDefault="003A67B6" w:rsidP="000E6C27">
      <w:pPr>
        <w:pStyle w:val="ListParagraph"/>
        <w:numPr>
          <w:ilvl w:val="1"/>
          <w:numId w:val="4"/>
        </w:numPr>
        <w:tabs>
          <w:tab w:val="left" w:pos="810"/>
        </w:tabs>
        <w:spacing w:line="360" w:lineRule="auto"/>
        <w:ind w:left="0" w:right="0" w:firstLine="567"/>
        <w:jc w:val="both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Для здобувачів </w:t>
      </w:r>
      <w:r w:rsidRPr="000E6C27">
        <w:rPr>
          <w:b/>
          <w:sz w:val="28"/>
          <w:szCs w:val="28"/>
          <w:lang w:val="uk-UA"/>
        </w:rPr>
        <w:t>третього</w:t>
      </w:r>
      <w:r w:rsidR="00AA58D1" w:rsidRPr="000E6C27">
        <w:rPr>
          <w:b/>
          <w:sz w:val="28"/>
          <w:szCs w:val="28"/>
          <w:lang w:val="uk-UA"/>
        </w:rPr>
        <w:t xml:space="preserve"> (доктор філософії</w:t>
      </w:r>
      <w:r w:rsidR="00E95027" w:rsidRPr="000E6C27">
        <w:rPr>
          <w:b/>
          <w:sz w:val="28"/>
          <w:szCs w:val="28"/>
          <w:lang w:val="uk-UA"/>
        </w:rPr>
        <w:t>, доктор мистецтва</w:t>
      </w:r>
      <w:r w:rsidR="00AA58D1" w:rsidRPr="000E6C27">
        <w:rPr>
          <w:b/>
          <w:sz w:val="28"/>
          <w:szCs w:val="28"/>
          <w:lang w:val="uk-UA"/>
        </w:rPr>
        <w:t>)</w:t>
      </w:r>
      <w:r w:rsidRPr="000E6C27">
        <w:rPr>
          <w:b/>
          <w:sz w:val="28"/>
          <w:szCs w:val="28"/>
          <w:lang w:val="uk-UA"/>
        </w:rPr>
        <w:t xml:space="preserve"> рівня вищої освіти</w:t>
      </w:r>
      <w:r w:rsidR="00AA58D1" w:rsidRPr="000E6C27">
        <w:rPr>
          <w:b/>
          <w:sz w:val="28"/>
          <w:szCs w:val="28"/>
          <w:lang w:val="uk-UA"/>
        </w:rPr>
        <w:t xml:space="preserve"> </w:t>
      </w:r>
      <w:r w:rsidRPr="000E6C27">
        <w:rPr>
          <w:sz w:val="28"/>
          <w:szCs w:val="28"/>
          <w:lang w:val="uk-UA"/>
        </w:rPr>
        <w:t>варіативна</w:t>
      </w:r>
      <w:r w:rsidR="006038C1" w:rsidRPr="000E6C27">
        <w:rPr>
          <w:sz w:val="28"/>
          <w:szCs w:val="28"/>
          <w:lang w:val="uk-UA"/>
        </w:rPr>
        <w:t xml:space="preserve"> компонента освітньої</w:t>
      </w:r>
      <w:r w:rsidRPr="000E6C27">
        <w:rPr>
          <w:sz w:val="28"/>
          <w:szCs w:val="28"/>
          <w:lang w:val="uk-UA"/>
        </w:rPr>
        <w:t xml:space="preserve"> програми становить</w:t>
      </w:r>
      <w:r w:rsidR="006038C1" w:rsidRPr="000E6C27">
        <w:rPr>
          <w:sz w:val="28"/>
          <w:szCs w:val="28"/>
          <w:lang w:val="uk-UA"/>
        </w:rPr>
        <w:t xml:space="preserve"> не менше</w:t>
      </w:r>
      <w:r w:rsidRPr="000E6C27">
        <w:rPr>
          <w:sz w:val="28"/>
          <w:szCs w:val="28"/>
          <w:lang w:val="uk-UA"/>
        </w:rPr>
        <w:t xml:space="preserve"> 25% від загальної кількості кредитів.</w:t>
      </w:r>
    </w:p>
    <w:p w14:paraId="52F728FE" w14:textId="77B43D00" w:rsidR="00394325" w:rsidRPr="000E6C27" w:rsidRDefault="00CE76EE" w:rsidP="000E6C27">
      <w:pPr>
        <w:pStyle w:val="ListParagraph"/>
        <w:numPr>
          <w:ilvl w:val="1"/>
          <w:numId w:val="4"/>
        </w:numPr>
        <w:tabs>
          <w:tab w:val="left" w:pos="810"/>
        </w:tabs>
        <w:spacing w:line="360" w:lineRule="auto"/>
        <w:ind w:left="0" w:right="0" w:firstLine="567"/>
        <w:jc w:val="both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Вибіркова </w:t>
      </w:r>
      <w:r w:rsidR="00E95027" w:rsidRPr="000E6C27">
        <w:rPr>
          <w:sz w:val="28"/>
          <w:szCs w:val="28"/>
          <w:lang w:val="uk-UA"/>
        </w:rPr>
        <w:t xml:space="preserve">освітня компонента </w:t>
      </w:r>
      <w:r w:rsidRPr="000E6C27">
        <w:rPr>
          <w:sz w:val="28"/>
          <w:szCs w:val="28"/>
          <w:lang w:val="uk-UA"/>
        </w:rPr>
        <w:t>запроваджується за</w:t>
      </w:r>
      <w:r w:rsidR="002146E7" w:rsidRPr="000E6C27">
        <w:rPr>
          <w:sz w:val="28"/>
          <w:szCs w:val="28"/>
          <w:lang w:val="uk-UA"/>
        </w:rPr>
        <w:t xml:space="preserve"> </w:t>
      </w:r>
      <w:r w:rsidR="008D20C3" w:rsidRPr="000E6C27">
        <w:rPr>
          <w:sz w:val="28"/>
          <w:szCs w:val="28"/>
          <w:lang w:val="uk-UA"/>
        </w:rPr>
        <w:t>умови, якщо кількість бажаючих буде достатньо</w:t>
      </w:r>
      <w:r w:rsidR="001C1A81" w:rsidRPr="000E6C27">
        <w:rPr>
          <w:sz w:val="28"/>
          <w:szCs w:val="28"/>
          <w:lang w:val="uk-UA"/>
        </w:rPr>
        <w:t>ю для формування групи</w:t>
      </w:r>
      <w:r w:rsidR="00AA58D1" w:rsidRPr="000E6C27">
        <w:rPr>
          <w:sz w:val="28"/>
          <w:szCs w:val="28"/>
          <w:lang w:val="uk-UA"/>
        </w:rPr>
        <w:t>,</w:t>
      </w:r>
      <w:r w:rsidR="001C1A81" w:rsidRPr="000E6C27">
        <w:rPr>
          <w:sz w:val="28"/>
          <w:szCs w:val="28"/>
          <w:lang w:val="uk-UA"/>
        </w:rPr>
        <w:t xml:space="preserve"> чисельність студентів</w:t>
      </w:r>
      <w:r w:rsidR="008D20C3" w:rsidRPr="000E6C27">
        <w:rPr>
          <w:sz w:val="28"/>
          <w:szCs w:val="28"/>
          <w:lang w:val="uk-UA"/>
        </w:rPr>
        <w:t xml:space="preserve"> якої визначається деканом факультету</w:t>
      </w:r>
      <w:r w:rsidR="00372C62" w:rsidRPr="000E6C27">
        <w:rPr>
          <w:sz w:val="28"/>
          <w:szCs w:val="28"/>
          <w:lang w:val="uk-UA"/>
        </w:rPr>
        <w:t>.</w:t>
      </w:r>
      <w:r w:rsidRPr="000E6C27">
        <w:rPr>
          <w:sz w:val="28"/>
          <w:szCs w:val="28"/>
          <w:lang w:val="uk-UA"/>
        </w:rPr>
        <w:t xml:space="preserve"> </w:t>
      </w:r>
    </w:p>
    <w:p w14:paraId="6EEC8A89" w14:textId="77777777" w:rsidR="00394325" w:rsidRPr="000E6C27" w:rsidRDefault="00394325" w:rsidP="000E6C27">
      <w:pPr>
        <w:tabs>
          <w:tab w:val="left" w:pos="810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038BAA0D" w14:textId="094DA4EC" w:rsidR="00DB120A" w:rsidRPr="000E6C27" w:rsidRDefault="00CE76EE" w:rsidP="000E6C27">
      <w:pPr>
        <w:pStyle w:val="Heading1"/>
        <w:numPr>
          <w:ilvl w:val="0"/>
          <w:numId w:val="4"/>
        </w:numPr>
        <w:tabs>
          <w:tab w:val="left" w:pos="669"/>
        </w:tabs>
        <w:spacing w:before="0" w:line="360" w:lineRule="auto"/>
        <w:ind w:left="0" w:firstLine="567"/>
        <w:jc w:val="center"/>
        <w:rPr>
          <w:lang w:val="uk-UA"/>
        </w:rPr>
      </w:pPr>
      <w:r w:rsidRPr="000E6C27">
        <w:rPr>
          <w:lang w:val="uk-UA"/>
        </w:rPr>
        <w:t xml:space="preserve">НАВЧАЛЬНО-МЕТОДИЧНЕ ЗАБЕЗПЕЧЕННЯ ВИБІРКОВИХ </w:t>
      </w:r>
      <w:r w:rsidR="00E95027" w:rsidRPr="000E6C27">
        <w:rPr>
          <w:lang w:val="uk-UA"/>
        </w:rPr>
        <w:t>ОСВІТНІХ КОМПОНЕНТІВ</w:t>
      </w:r>
      <w:r w:rsidR="00EA3BA9" w:rsidRPr="000E6C27">
        <w:rPr>
          <w:lang w:val="uk-UA"/>
        </w:rPr>
        <w:br/>
      </w:r>
    </w:p>
    <w:p w14:paraId="20076700" w14:textId="1A881561" w:rsidR="0046649B" w:rsidRPr="000E6C27" w:rsidRDefault="00CE76EE" w:rsidP="000E6C27">
      <w:pPr>
        <w:pStyle w:val="ListParagraph"/>
        <w:numPr>
          <w:ilvl w:val="1"/>
          <w:numId w:val="4"/>
        </w:numPr>
        <w:tabs>
          <w:tab w:val="left" w:pos="734"/>
        </w:tabs>
        <w:spacing w:line="360" w:lineRule="auto"/>
        <w:ind w:left="0" w:right="0" w:firstLine="567"/>
        <w:jc w:val="both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Викладання </w:t>
      </w:r>
      <w:r w:rsidR="008D20C3" w:rsidRPr="000E6C27">
        <w:rPr>
          <w:sz w:val="28"/>
          <w:szCs w:val="28"/>
          <w:lang w:val="uk-UA"/>
        </w:rPr>
        <w:t xml:space="preserve">вибіркових </w:t>
      </w:r>
      <w:r w:rsidR="00E95027" w:rsidRPr="000E6C27">
        <w:rPr>
          <w:sz w:val="28"/>
          <w:szCs w:val="28"/>
          <w:lang w:val="uk-UA"/>
        </w:rPr>
        <w:t>освітніх компонентів</w:t>
      </w:r>
      <w:r w:rsidRPr="000E6C27">
        <w:rPr>
          <w:sz w:val="28"/>
          <w:szCs w:val="28"/>
          <w:lang w:val="uk-UA"/>
        </w:rPr>
        <w:t xml:space="preserve"> </w:t>
      </w:r>
      <w:r w:rsidR="001A6B95" w:rsidRPr="000E6C27">
        <w:rPr>
          <w:sz w:val="28"/>
          <w:szCs w:val="28"/>
          <w:lang w:val="uk-UA"/>
        </w:rPr>
        <w:t xml:space="preserve">можуть здійснювати </w:t>
      </w:r>
      <w:r w:rsidR="00E95027" w:rsidRPr="000E6C27">
        <w:rPr>
          <w:sz w:val="28"/>
          <w:szCs w:val="28"/>
          <w:lang w:val="uk-UA"/>
        </w:rPr>
        <w:t>у</w:t>
      </w:r>
      <w:r w:rsidR="001A6B95" w:rsidRPr="000E6C27">
        <w:rPr>
          <w:sz w:val="28"/>
          <w:szCs w:val="28"/>
          <w:lang w:val="uk-UA"/>
        </w:rPr>
        <w:t>сі кафедри У</w:t>
      </w:r>
      <w:r w:rsidR="004148F5" w:rsidRPr="000E6C27">
        <w:rPr>
          <w:sz w:val="28"/>
          <w:szCs w:val="28"/>
          <w:lang w:val="uk-UA"/>
        </w:rPr>
        <w:t>ніверситету.</w:t>
      </w:r>
    </w:p>
    <w:p w14:paraId="57074044" w14:textId="3F62272F" w:rsidR="00E93301" w:rsidRPr="000E6C27" w:rsidRDefault="0046649B" w:rsidP="000E6C27">
      <w:pPr>
        <w:pStyle w:val="ListParagraph"/>
        <w:numPr>
          <w:ilvl w:val="1"/>
          <w:numId w:val="4"/>
        </w:numPr>
        <w:tabs>
          <w:tab w:val="left" w:pos="734"/>
        </w:tabs>
        <w:spacing w:line="360" w:lineRule="auto"/>
        <w:ind w:left="0" w:right="0" w:firstLine="567"/>
        <w:jc w:val="both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>О</w:t>
      </w:r>
      <w:r w:rsidR="00CE76EE" w:rsidRPr="000E6C27">
        <w:rPr>
          <w:sz w:val="28"/>
          <w:szCs w:val="28"/>
          <w:lang w:val="uk-UA"/>
        </w:rPr>
        <w:t xml:space="preserve">новлення переліку </w:t>
      </w:r>
      <w:r w:rsidR="00E95027" w:rsidRPr="000E6C27">
        <w:rPr>
          <w:sz w:val="28"/>
          <w:szCs w:val="28"/>
          <w:lang w:val="uk-UA"/>
        </w:rPr>
        <w:t>вибіркових освітніх компонентів</w:t>
      </w:r>
      <w:r w:rsidR="00E93301" w:rsidRPr="000E6C27">
        <w:rPr>
          <w:sz w:val="28"/>
          <w:szCs w:val="28"/>
          <w:lang w:val="uk-UA"/>
        </w:rPr>
        <w:t xml:space="preserve"> (за потреби)</w:t>
      </w:r>
      <w:r w:rsidR="00CE76EE" w:rsidRPr="000E6C27">
        <w:rPr>
          <w:sz w:val="28"/>
          <w:szCs w:val="28"/>
          <w:lang w:val="uk-UA"/>
        </w:rPr>
        <w:t xml:space="preserve"> </w:t>
      </w:r>
      <w:r w:rsidRPr="000E6C27">
        <w:rPr>
          <w:sz w:val="28"/>
          <w:szCs w:val="28"/>
          <w:lang w:val="uk-UA"/>
        </w:rPr>
        <w:t>в Університеті здійснюється</w:t>
      </w:r>
      <w:r w:rsidR="00C61C16" w:rsidRPr="000E6C27">
        <w:rPr>
          <w:sz w:val="28"/>
          <w:szCs w:val="28"/>
          <w:lang w:val="uk-UA"/>
        </w:rPr>
        <w:t xml:space="preserve"> до </w:t>
      </w:r>
      <w:r w:rsidR="003864D1" w:rsidRPr="000E6C27">
        <w:rPr>
          <w:sz w:val="28"/>
          <w:szCs w:val="28"/>
          <w:lang w:val="uk-UA"/>
        </w:rPr>
        <w:t xml:space="preserve">початку нового </w:t>
      </w:r>
      <w:r w:rsidR="00CE76EE" w:rsidRPr="000E6C27">
        <w:rPr>
          <w:sz w:val="28"/>
          <w:szCs w:val="28"/>
          <w:lang w:val="uk-UA"/>
        </w:rPr>
        <w:t>навчального року.</w:t>
      </w:r>
      <w:r w:rsidR="001531E8" w:rsidRPr="000E6C27">
        <w:rPr>
          <w:sz w:val="28"/>
          <w:szCs w:val="28"/>
          <w:lang w:val="uk-UA"/>
        </w:rPr>
        <w:t xml:space="preserve"> Для </w:t>
      </w:r>
      <w:r w:rsidR="00C61C16" w:rsidRPr="000E6C27">
        <w:rPr>
          <w:sz w:val="28"/>
          <w:szCs w:val="28"/>
          <w:lang w:val="uk-UA"/>
        </w:rPr>
        <w:t>цього на факультетах</w:t>
      </w:r>
      <w:r w:rsidR="00AE4700" w:rsidRPr="000E6C27">
        <w:rPr>
          <w:sz w:val="28"/>
          <w:szCs w:val="28"/>
          <w:lang w:val="ru-RU"/>
        </w:rPr>
        <w:t xml:space="preserve"> </w:t>
      </w:r>
      <w:r w:rsidR="00AE4700" w:rsidRPr="000E6C27">
        <w:rPr>
          <w:sz w:val="28"/>
          <w:szCs w:val="28"/>
          <w:lang w:val="uk-UA"/>
        </w:rPr>
        <w:t>(за потреби)</w:t>
      </w:r>
      <w:r w:rsidR="00C61C16" w:rsidRPr="000E6C27">
        <w:rPr>
          <w:sz w:val="28"/>
          <w:szCs w:val="28"/>
          <w:lang w:val="uk-UA"/>
        </w:rPr>
        <w:t xml:space="preserve"> створюються робочі групи</w:t>
      </w:r>
      <w:r w:rsidR="00AA58D1" w:rsidRPr="000E6C27">
        <w:rPr>
          <w:sz w:val="28"/>
          <w:szCs w:val="28"/>
          <w:lang w:val="uk-UA"/>
        </w:rPr>
        <w:t>,</w:t>
      </w:r>
      <w:r w:rsidR="001531E8" w:rsidRPr="000E6C27">
        <w:rPr>
          <w:sz w:val="28"/>
          <w:szCs w:val="28"/>
          <w:lang w:val="uk-UA"/>
        </w:rPr>
        <w:t xml:space="preserve"> до </w:t>
      </w:r>
      <w:r w:rsidR="00AA58D1" w:rsidRPr="000E6C27">
        <w:rPr>
          <w:sz w:val="28"/>
          <w:szCs w:val="28"/>
          <w:lang w:val="uk-UA"/>
        </w:rPr>
        <w:t xml:space="preserve">складу </w:t>
      </w:r>
      <w:r w:rsidR="001531E8" w:rsidRPr="000E6C27">
        <w:rPr>
          <w:sz w:val="28"/>
          <w:szCs w:val="28"/>
          <w:lang w:val="uk-UA"/>
        </w:rPr>
        <w:t>якої обов’язково входять представник деканату (голова групи), представники кафедр</w:t>
      </w:r>
      <w:r w:rsidR="00584C8A" w:rsidRPr="000E6C27">
        <w:rPr>
          <w:sz w:val="28"/>
          <w:szCs w:val="28"/>
          <w:lang w:val="uk-UA"/>
        </w:rPr>
        <w:t xml:space="preserve"> (по одній особі)</w:t>
      </w:r>
      <w:r w:rsidR="001531E8" w:rsidRPr="000E6C27">
        <w:rPr>
          <w:sz w:val="28"/>
          <w:szCs w:val="28"/>
          <w:lang w:val="uk-UA"/>
        </w:rPr>
        <w:t xml:space="preserve"> та здобувачі вищої освіти (</w:t>
      </w:r>
      <w:r w:rsidR="00584C8A" w:rsidRPr="000E6C27">
        <w:rPr>
          <w:sz w:val="28"/>
          <w:szCs w:val="28"/>
          <w:lang w:val="uk-UA"/>
        </w:rPr>
        <w:t>по одній особі</w:t>
      </w:r>
      <w:r w:rsidR="001531E8" w:rsidRPr="000E6C27">
        <w:rPr>
          <w:sz w:val="28"/>
          <w:szCs w:val="28"/>
          <w:lang w:val="uk-UA"/>
        </w:rPr>
        <w:t xml:space="preserve"> від кожного рівня).</w:t>
      </w:r>
      <w:r w:rsidR="003864D1" w:rsidRPr="000E6C27">
        <w:rPr>
          <w:sz w:val="28"/>
          <w:szCs w:val="28"/>
          <w:lang w:val="uk-UA"/>
        </w:rPr>
        <w:t xml:space="preserve"> Робочі групи до 1 квітня</w:t>
      </w:r>
      <w:r w:rsidR="00CA08E9" w:rsidRPr="000E6C27">
        <w:rPr>
          <w:sz w:val="28"/>
          <w:szCs w:val="28"/>
          <w:lang w:val="uk-UA"/>
        </w:rPr>
        <w:t xml:space="preserve"> з у</w:t>
      </w:r>
      <w:r w:rsidR="001C1A81" w:rsidRPr="000E6C27">
        <w:rPr>
          <w:sz w:val="28"/>
          <w:szCs w:val="28"/>
          <w:lang w:val="uk-UA"/>
        </w:rPr>
        <w:t xml:space="preserve">рахуванням пропозицій, які надаються </w:t>
      </w:r>
      <w:r w:rsidR="00E95027" w:rsidRPr="000E6C27">
        <w:rPr>
          <w:sz w:val="28"/>
          <w:szCs w:val="28"/>
          <w:lang w:val="uk-UA"/>
        </w:rPr>
        <w:t>в</w:t>
      </w:r>
      <w:r w:rsidR="001C1A81" w:rsidRPr="000E6C27">
        <w:rPr>
          <w:sz w:val="28"/>
          <w:szCs w:val="28"/>
          <w:lang w:val="uk-UA"/>
        </w:rPr>
        <w:t>ідділом моніторингу якості освіти</w:t>
      </w:r>
      <w:r w:rsidR="00E95027" w:rsidRPr="000E6C27">
        <w:rPr>
          <w:sz w:val="28"/>
          <w:szCs w:val="28"/>
          <w:lang w:val="uk-UA"/>
        </w:rPr>
        <w:t xml:space="preserve"> Університету н</w:t>
      </w:r>
      <w:r w:rsidR="001C1A81" w:rsidRPr="000E6C27">
        <w:rPr>
          <w:sz w:val="28"/>
          <w:szCs w:val="28"/>
          <w:lang w:val="uk-UA"/>
        </w:rPr>
        <w:t>а підставі результатів опитування (у паперовій формі або онлайн формі) усіх зацікавлених стейкхолдерів (здобувачів вищої освіти, НПП, роботодавців, батьків тощо)</w:t>
      </w:r>
      <w:r w:rsidR="00B248BC" w:rsidRPr="000E6C27">
        <w:rPr>
          <w:sz w:val="28"/>
          <w:szCs w:val="28"/>
          <w:lang w:val="uk-UA"/>
        </w:rPr>
        <w:t xml:space="preserve"> щодо освітніх програм,</w:t>
      </w:r>
      <w:r w:rsidR="001C1A81" w:rsidRPr="000E6C27">
        <w:rPr>
          <w:sz w:val="28"/>
          <w:szCs w:val="28"/>
          <w:lang w:val="uk-UA"/>
        </w:rPr>
        <w:t xml:space="preserve">  </w:t>
      </w:r>
      <w:r w:rsidR="00C61C16" w:rsidRPr="000E6C27">
        <w:rPr>
          <w:sz w:val="28"/>
          <w:szCs w:val="28"/>
          <w:lang w:val="uk-UA"/>
        </w:rPr>
        <w:t xml:space="preserve"> формують перелік</w:t>
      </w:r>
      <w:r w:rsidR="00E95027" w:rsidRPr="000E6C27">
        <w:rPr>
          <w:sz w:val="28"/>
          <w:szCs w:val="28"/>
          <w:lang w:val="uk-UA"/>
        </w:rPr>
        <w:t xml:space="preserve"> вибіркових освітніх компонентів</w:t>
      </w:r>
      <w:r w:rsidR="00C61C16" w:rsidRPr="000E6C27">
        <w:rPr>
          <w:sz w:val="28"/>
          <w:szCs w:val="28"/>
          <w:lang w:val="uk-UA"/>
        </w:rPr>
        <w:t xml:space="preserve">. Після </w:t>
      </w:r>
      <w:r w:rsidR="00CA08E9" w:rsidRPr="000E6C27">
        <w:rPr>
          <w:sz w:val="28"/>
          <w:szCs w:val="28"/>
          <w:lang w:val="uk-UA"/>
        </w:rPr>
        <w:t>цього</w:t>
      </w:r>
      <w:r w:rsidR="00C61C16" w:rsidRPr="000E6C27">
        <w:rPr>
          <w:sz w:val="28"/>
          <w:szCs w:val="28"/>
          <w:lang w:val="uk-UA"/>
        </w:rPr>
        <w:t xml:space="preserve"> </w:t>
      </w:r>
      <w:r w:rsidR="00822495" w:rsidRPr="000E6C27">
        <w:rPr>
          <w:sz w:val="28"/>
          <w:szCs w:val="28"/>
          <w:lang w:val="uk-UA"/>
        </w:rPr>
        <w:t xml:space="preserve"> в</w:t>
      </w:r>
      <w:r w:rsidR="00CE76EE" w:rsidRPr="000E6C27">
        <w:rPr>
          <w:sz w:val="28"/>
          <w:szCs w:val="28"/>
          <w:lang w:val="uk-UA"/>
        </w:rPr>
        <w:t xml:space="preserve">ибіркові дисципліни формують у </w:t>
      </w:r>
      <w:proofErr w:type="spellStart"/>
      <w:r w:rsidR="00E95027" w:rsidRPr="000E6C27">
        <w:rPr>
          <w:sz w:val="28"/>
          <w:szCs w:val="28"/>
          <w:lang w:val="uk-UA"/>
        </w:rPr>
        <w:t>З</w:t>
      </w:r>
      <w:r w:rsidR="00CE76EE" w:rsidRPr="000E6C27">
        <w:rPr>
          <w:sz w:val="28"/>
          <w:szCs w:val="28"/>
          <w:lang w:val="uk-UA"/>
        </w:rPr>
        <w:t>агальноуніверситетський</w:t>
      </w:r>
      <w:proofErr w:type="spellEnd"/>
      <w:r w:rsidR="00CE76EE" w:rsidRPr="000E6C27">
        <w:rPr>
          <w:sz w:val="28"/>
          <w:szCs w:val="28"/>
          <w:lang w:val="uk-UA"/>
        </w:rPr>
        <w:t xml:space="preserve"> </w:t>
      </w:r>
      <w:r w:rsidR="00E95027" w:rsidRPr="000E6C27">
        <w:rPr>
          <w:sz w:val="28"/>
          <w:szCs w:val="28"/>
          <w:lang w:val="uk-UA"/>
        </w:rPr>
        <w:t>к</w:t>
      </w:r>
      <w:r w:rsidR="00CE76EE" w:rsidRPr="000E6C27">
        <w:rPr>
          <w:sz w:val="28"/>
          <w:szCs w:val="28"/>
          <w:lang w:val="uk-UA"/>
        </w:rPr>
        <w:t>аталог</w:t>
      </w:r>
      <w:r w:rsidR="00E95027" w:rsidRPr="000E6C27">
        <w:rPr>
          <w:sz w:val="28"/>
          <w:szCs w:val="28"/>
          <w:lang w:val="uk-UA"/>
        </w:rPr>
        <w:t xml:space="preserve"> вибіркових освітніх компонентів</w:t>
      </w:r>
      <w:r w:rsidR="00F866A7" w:rsidRPr="000E6C27">
        <w:rPr>
          <w:sz w:val="28"/>
          <w:szCs w:val="28"/>
          <w:lang w:val="uk-UA"/>
        </w:rPr>
        <w:t>.</w:t>
      </w:r>
      <w:r w:rsidR="003864D1" w:rsidRPr="000E6C27">
        <w:rPr>
          <w:sz w:val="28"/>
          <w:szCs w:val="28"/>
          <w:lang w:val="uk-UA"/>
        </w:rPr>
        <w:t xml:space="preserve"> </w:t>
      </w:r>
      <w:proofErr w:type="spellStart"/>
      <w:r w:rsidR="003864D1" w:rsidRPr="000E6C27">
        <w:rPr>
          <w:sz w:val="28"/>
          <w:szCs w:val="28"/>
          <w:lang w:val="uk-UA"/>
        </w:rPr>
        <w:t>Загальноуніверситетський</w:t>
      </w:r>
      <w:proofErr w:type="spellEnd"/>
      <w:r w:rsidR="003864D1" w:rsidRPr="000E6C27">
        <w:rPr>
          <w:sz w:val="28"/>
          <w:szCs w:val="28"/>
          <w:lang w:val="uk-UA"/>
        </w:rPr>
        <w:t xml:space="preserve"> </w:t>
      </w:r>
      <w:r w:rsidR="00E95027" w:rsidRPr="000E6C27">
        <w:rPr>
          <w:sz w:val="28"/>
          <w:szCs w:val="28"/>
          <w:lang w:val="uk-UA"/>
        </w:rPr>
        <w:t>к</w:t>
      </w:r>
      <w:r w:rsidR="003864D1" w:rsidRPr="000E6C27">
        <w:rPr>
          <w:sz w:val="28"/>
          <w:szCs w:val="28"/>
          <w:lang w:val="uk-UA"/>
        </w:rPr>
        <w:t xml:space="preserve">аталог </w:t>
      </w:r>
      <w:r w:rsidR="00E95027" w:rsidRPr="000E6C27">
        <w:rPr>
          <w:sz w:val="28"/>
          <w:szCs w:val="28"/>
          <w:lang w:val="uk-UA"/>
        </w:rPr>
        <w:t>вибіркових освітніх компонентів</w:t>
      </w:r>
      <w:r w:rsidR="003864D1" w:rsidRPr="000E6C27">
        <w:rPr>
          <w:sz w:val="28"/>
          <w:szCs w:val="28"/>
          <w:lang w:val="uk-UA"/>
        </w:rPr>
        <w:t xml:space="preserve"> формується з двох частин: 1) переліку фахових </w:t>
      </w:r>
      <w:r w:rsidR="00E95027" w:rsidRPr="000E6C27">
        <w:rPr>
          <w:sz w:val="28"/>
          <w:szCs w:val="28"/>
          <w:lang w:val="uk-UA"/>
        </w:rPr>
        <w:t>освітніх компонентів</w:t>
      </w:r>
      <w:r w:rsidR="003864D1" w:rsidRPr="000E6C27">
        <w:rPr>
          <w:sz w:val="28"/>
          <w:szCs w:val="28"/>
          <w:lang w:val="uk-UA"/>
        </w:rPr>
        <w:t>, які згруповані для окремих освітніх рівнів та освітніх програм; 2)</w:t>
      </w:r>
      <w:r w:rsidR="00C03239" w:rsidRPr="000E6C27">
        <w:rPr>
          <w:sz w:val="28"/>
          <w:szCs w:val="28"/>
          <w:lang w:val="uk-UA"/>
        </w:rPr>
        <w:t xml:space="preserve"> переліку </w:t>
      </w:r>
      <w:proofErr w:type="spellStart"/>
      <w:r w:rsidR="00C03239" w:rsidRPr="000E6C27">
        <w:rPr>
          <w:sz w:val="28"/>
          <w:szCs w:val="28"/>
          <w:lang w:val="uk-UA"/>
        </w:rPr>
        <w:t>загальноуніверситетських</w:t>
      </w:r>
      <w:proofErr w:type="spellEnd"/>
      <w:r w:rsidR="00C03239" w:rsidRPr="000E6C27">
        <w:rPr>
          <w:sz w:val="28"/>
          <w:szCs w:val="28"/>
          <w:lang w:val="uk-UA"/>
        </w:rPr>
        <w:t xml:space="preserve"> </w:t>
      </w:r>
      <w:r w:rsidR="000C18C6" w:rsidRPr="000E6C27">
        <w:rPr>
          <w:sz w:val="28"/>
          <w:szCs w:val="28"/>
          <w:lang w:val="uk-UA"/>
        </w:rPr>
        <w:t>освітніх компонентів</w:t>
      </w:r>
      <w:r w:rsidR="00C03239" w:rsidRPr="000E6C27">
        <w:rPr>
          <w:sz w:val="28"/>
          <w:szCs w:val="28"/>
          <w:lang w:val="uk-UA"/>
        </w:rPr>
        <w:t>, які згруповані за освітніми рівнями.</w:t>
      </w:r>
      <w:r w:rsidR="003864D1" w:rsidRPr="000E6C27">
        <w:rPr>
          <w:sz w:val="28"/>
          <w:szCs w:val="28"/>
          <w:lang w:val="uk-UA"/>
        </w:rPr>
        <w:t xml:space="preserve"> </w:t>
      </w:r>
      <w:r w:rsidR="00C03239" w:rsidRPr="000E6C27">
        <w:rPr>
          <w:sz w:val="28"/>
          <w:szCs w:val="28"/>
          <w:lang w:val="uk-UA"/>
        </w:rPr>
        <w:t xml:space="preserve"> </w:t>
      </w:r>
      <w:r w:rsidR="006A5FE1" w:rsidRPr="000E6C27">
        <w:rPr>
          <w:sz w:val="28"/>
          <w:szCs w:val="28"/>
          <w:lang w:val="uk-UA"/>
        </w:rPr>
        <w:t xml:space="preserve">До кожної </w:t>
      </w:r>
      <w:r w:rsidR="00E95027" w:rsidRPr="000E6C27">
        <w:rPr>
          <w:sz w:val="28"/>
          <w:szCs w:val="28"/>
          <w:lang w:val="uk-UA"/>
        </w:rPr>
        <w:t>вибіркової освітньої компоненти</w:t>
      </w:r>
      <w:r w:rsidR="006A5FE1" w:rsidRPr="000E6C27">
        <w:rPr>
          <w:sz w:val="28"/>
          <w:szCs w:val="28"/>
          <w:lang w:val="uk-UA"/>
        </w:rPr>
        <w:t xml:space="preserve"> у </w:t>
      </w:r>
      <w:r w:rsidR="00C03239" w:rsidRPr="000E6C27">
        <w:rPr>
          <w:sz w:val="28"/>
          <w:szCs w:val="28"/>
          <w:lang w:val="uk-UA"/>
        </w:rPr>
        <w:t>Каталозі додається опис</w:t>
      </w:r>
      <w:r w:rsidR="00196CD3" w:rsidRPr="000E6C27">
        <w:rPr>
          <w:sz w:val="28"/>
          <w:szCs w:val="28"/>
          <w:lang w:val="uk-UA"/>
        </w:rPr>
        <w:t xml:space="preserve"> у вільній формі, який має інформувати здобувача про </w:t>
      </w:r>
      <w:r w:rsidR="00E95027" w:rsidRPr="000E6C27">
        <w:rPr>
          <w:sz w:val="28"/>
          <w:szCs w:val="28"/>
          <w:lang w:val="uk-UA"/>
        </w:rPr>
        <w:t xml:space="preserve">її </w:t>
      </w:r>
      <w:r w:rsidR="00196CD3" w:rsidRPr="000E6C27">
        <w:rPr>
          <w:sz w:val="28"/>
          <w:szCs w:val="28"/>
          <w:lang w:val="uk-UA"/>
        </w:rPr>
        <w:t>зміст</w:t>
      </w:r>
      <w:r w:rsidR="00C03239" w:rsidRPr="000E6C27">
        <w:rPr>
          <w:sz w:val="28"/>
          <w:szCs w:val="28"/>
          <w:lang w:val="uk-UA"/>
        </w:rPr>
        <w:t>.</w:t>
      </w:r>
      <w:r w:rsidR="00196CD3" w:rsidRPr="000E6C27">
        <w:rPr>
          <w:sz w:val="28"/>
          <w:szCs w:val="28"/>
          <w:lang w:val="uk-UA"/>
        </w:rPr>
        <w:t xml:space="preserve"> Перелік та описи </w:t>
      </w:r>
      <w:r w:rsidR="00E95027" w:rsidRPr="000E6C27">
        <w:rPr>
          <w:sz w:val="28"/>
          <w:szCs w:val="28"/>
          <w:lang w:val="uk-UA"/>
        </w:rPr>
        <w:t>вибіркових освітніх компонентів</w:t>
      </w:r>
      <w:r w:rsidR="00196CD3" w:rsidRPr="000E6C27">
        <w:rPr>
          <w:sz w:val="28"/>
          <w:szCs w:val="28"/>
          <w:lang w:val="uk-UA"/>
        </w:rPr>
        <w:t xml:space="preserve"> переносяться до Автоматизовано системи управління </w:t>
      </w:r>
      <w:r w:rsidR="00CA1B50" w:rsidRPr="000E6C27">
        <w:rPr>
          <w:sz w:val="28"/>
          <w:szCs w:val="28"/>
          <w:lang w:val="uk-UA"/>
        </w:rPr>
        <w:t xml:space="preserve">в Уманському національному університеті </w:t>
      </w:r>
      <w:r w:rsidR="00196CD3" w:rsidRPr="000E6C27">
        <w:rPr>
          <w:sz w:val="28"/>
          <w:szCs w:val="28"/>
          <w:lang w:val="uk-UA"/>
        </w:rPr>
        <w:t>(далі АСУ)</w:t>
      </w:r>
      <w:r w:rsidR="00CA1B50" w:rsidRPr="000E6C27">
        <w:rPr>
          <w:sz w:val="28"/>
          <w:szCs w:val="28"/>
          <w:lang w:val="uk-UA"/>
        </w:rPr>
        <w:t>.</w:t>
      </w:r>
    </w:p>
    <w:p w14:paraId="50FE195A" w14:textId="3AD658DE" w:rsidR="00196CD3" w:rsidRPr="000E6C27" w:rsidRDefault="00182E46" w:rsidP="000E6C27">
      <w:pPr>
        <w:pStyle w:val="ListParagraph"/>
        <w:numPr>
          <w:ilvl w:val="1"/>
          <w:numId w:val="4"/>
        </w:numPr>
        <w:tabs>
          <w:tab w:val="left" w:pos="734"/>
        </w:tabs>
        <w:spacing w:line="360" w:lineRule="auto"/>
        <w:ind w:left="0" w:right="0" w:firstLine="567"/>
        <w:jc w:val="both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>У разі обрання здобувачем</w:t>
      </w:r>
      <w:r w:rsidR="00E95027" w:rsidRPr="000E6C27">
        <w:rPr>
          <w:sz w:val="28"/>
          <w:szCs w:val="28"/>
          <w:lang w:val="uk-UA"/>
        </w:rPr>
        <w:t xml:space="preserve"> вибіркової освітньої компоненти</w:t>
      </w:r>
      <w:r w:rsidR="00797B84" w:rsidRPr="000E6C27">
        <w:rPr>
          <w:sz w:val="28"/>
          <w:szCs w:val="28"/>
          <w:lang w:val="ru-RU"/>
        </w:rPr>
        <w:t>,</w:t>
      </w:r>
      <w:r w:rsidRPr="000E6C27">
        <w:rPr>
          <w:sz w:val="28"/>
          <w:szCs w:val="28"/>
          <w:lang w:val="uk-UA"/>
        </w:rPr>
        <w:t xml:space="preserve"> до початку семестру, у якому вона буде викладатися, кафедра повинна забезпечити її навчально-методичне та інформаційне </w:t>
      </w:r>
      <w:r w:rsidR="00797B84" w:rsidRPr="000E6C27">
        <w:rPr>
          <w:sz w:val="28"/>
          <w:szCs w:val="28"/>
          <w:lang w:val="uk-UA"/>
        </w:rPr>
        <w:t xml:space="preserve">забезпечення (у </w:t>
      </w:r>
      <w:proofErr w:type="spellStart"/>
      <w:r w:rsidR="00797B84" w:rsidRPr="000E6C27">
        <w:rPr>
          <w:sz w:val="28"/>
          <w:szCs w:val="28"/>
          <w:lang w:val="uk-UA"/>
        </w:rPr>
        <w:t>т.ч</w:t>
      </w:r>
      <w:proofErr w:type="spellEnd"/>
      <w:r w:rsidR="00797B84" w:rsidRPr="000E6C27">
        <w:rPr>
          <w:sz w:val="28"/>
          <w:szCs w:val="28"/>
          <w:lang w:val="uk-UA"/>
        </w:rPr>
        <w:t xml:space="preserve">. на платформі дистанційного навчання </w:t>
      </w:r>
      <w:r w:rsidR="00797B84" w:rsidRPr="000E6C27">
        <w:rPr>
          <w:sz w:val="28"/>
          <w:szCs w:val="28"/>
        </w:rPr>
        <w:t>MOODLE</w:t>
      </w:r>
      <w:r w:rsidR="00797B84" w:rsidRPr="000E6C27">
        <w:rPr>
          <w:sz w:val="28"/>
          <w:szCs w:val="28"/>
          <w:lang w:val="uk-UA"/>
        </w:rPr>
        <w:t xml:space="preserve">). </w:t>
      </w:r>
    </w:p>
    <w:p w14:paraId="3F1F6F6E" w14:textId="77777777" w:rsidR="003F4BFD" w:rsidRPr="000E6C27" w:rsidRDefault="00CE76EE" w:rsidP="000E6C27">
      <w:pPr>
        <w:pStyle w:val="Heading1"/>
        <w:numPr>
          <w:ilvl w:val="0"/>
          <w:numId w:val="4"/>
        </w:numPr>
        <w:tabs>
          <w:tab w:val="left" w:pos="462"/>
        </w:tabs>
        <w:spacing w:before="0" w:line="360" w:lineRule="auto"/>
        <w:ind w:left="0" w:firstLine="0"/>
        <w:jc w:val="center"/>
        <w:rPr>
          <w:lang w:val="uk-UA"/>
        </w:rPr>
      </w:pPr>
      <w:r w:rsidRPr="000E6C27">
        <w:rPr>
          <w:lang w:val="uk-UA"/>
        </w:rPr>
        <w:lastRenderedPageBreak/>
        <w:t>ПОРЯДОК ФОРМУВАННЯ ВИБІРКОВОЇ СКЛАДОВОЇ ІНДИВІДУАЛЬНОГО НАВЧАЛЬНОГО ПЛАНУ</w:t>
      </w:r>
    </w:p>
    <w:p w14:paraId="3402B1B8" w14:textId="77777777" w:rsidR="00DB120A" w:rsidRPr="000E6C27" w:rsidRDefault="00CE76EE" w:rsidP="000E6C27">
      <w:pPr>
        <w:pStyle w:val="Heading1"/>
        <w:tabs>
          <w:tab w:val="left" w:pos="462"/>
        </w:tabs>
        <w:spacing w:before="0" w:line="360" w:lineRule="auto"/>
        <w:ind w:left="0"/>
        <w:jc w:val="center"/>
        <w:rPr>
          <w:lang w:val="uk-UA"/>
        </w:rPr>
      </w:pPr>
      <w:r w:rsidRPr="000E6C27">
        <w:rPr>
          <w:lang w:val="uk-UA"/>
        </w:rPr>
        <w:t>ЗДОБУВАЧА ВИЩОЇ ОСВІТИ</w:t>
      </w:r>
    </w:p>
    <w:p w14:paraId="6668A2C1" w14:textId="77777777" w:rsidR="00CA3772" w:rsidRPr="000E6C27" w:rsidRDefault="00CA3772" w:rsidP="000E6C27">
      <w:pPr>
        <w:pStyle w:val="Heading1"/>
        <w:tabs>
          <w:tab w:val="left" w:pos="462"/>
        </w:tabs>
        <w:spacing w:before="0" w:line="360" w:lineRule="auto"/>
        <w:ind w:left="0" w:firstLine="567"/>
        <w:jc w:val="center"/>
        <w:rPr>
          <w:lang w:val="uk-UA"/>
        </w:rPr>
      </w:pPr>
    </w:p>
    <w:p w14:paraId="5738A7D2" w14:textId="7CFD04DF" w:rsidR="00CA1B50" w:rsidRPr="000E6C27" w:rsidRDefault="00CE76EE" w:rsidP="000E6C27">
      <w:pPr>
        <w:pStyle w:val="ListParagraph"/>
        <w:numPr>
          <w:ilvl w:val="1"/>
          <w:numId w:val="4"/>
        </w:numPr>
        <w:tabs>
          <w:tab w:val="left" w:pos="894"/>
        </w:tabs>
        <w:spacing w:line="360" w:lineRule="auto"/>
        <w:ind w:left="0" w:right="0" w:firstLine="567"/>
        <w:jc w:val="both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Для формування контингенту </w:t>
      </w:r>
      <w:r w:rsidR="00CA08E9" w:rsidRPr="000E6C27">
        <w:rPr>
          <w:sz w:val="28"/>
          <w:szCs w:val="28"/>
          <w:lang w:val="uk-UA"/>
        </w:rPr>
        <w:t>щодо</w:t>
      </w:r>
      <w:r w:rsidRPr="000E6C27">
        <w:rPr>
          <w:sz w:val="28"/>
          <w:szCs w:val="28"/>
          <w:lang w:val="uk-UA"/>
        </w:rPr>
        <w:t xml:space="preserve"> вивчення вибіркових </w:t>
      </w:r>
      <w:r w:rsidR="00E95027" w:rsidRPr="000E6C27">
        <w:rPr>
          <w:sz w:val="28"/>
          <w:szCs w:val="28"/>
          <w:lang w:val="uk-UA"/>
        </w:rPr>
        <w:t>освітніх компонентів</w:t>
      </w:r>
      <w:r w:rsidR="00CA08E9" w:rsidRPr="000E6C27">
        <w:rPr>
          <w:sz w:val="28"/>
          <w:szCs w:val="28"/>
          <w:lang w:val="uk-UA"/>
        </w:rPr>
        <w:t>,</w:t>
      </w:r>
      <w:r w:rsidRPr="000E6C27">
        <w:rPr>
          <w:sz w:val="28"/>
          <w:szCs w:val="28"/>
          <w:lang w:val="uk-UA"/>
        </w:rPr>
        <w:t xml:space="preserve"> </w:t>
      </w:r>
      <w:r w:rsidR="00B248BC" w:rsidRPr="000E6C27">
        <w:rPr>
          <w:sz w:val="28"/>
          <w:szCs w:val="28"/>
          <w:lang w:val="uk-UA"/>
        </w:rPr>
        <w:t>студентів</w:t>
      </w:r>
      <w:r w:rsidR="006D47DA" w:rsidRPr="000E6C27">
        <w:rPr>
          <w:sz w:val="28"/>
          <w:szCs w:val="28"/>
          <w:lang w:val="uk-UA"/>
        </w:rPr>
        <w:t xml:space="preserve"> ознайомлюють</w:t>
      </w:r>
      <w:r w:rsidRPr="000E6C27">
        <w:rPr>
          <w:sz w:val="28"/>
          <w:szCs w:val="28"/>
          <w:lang w:val="uk-UA"/>
        </w:rPr>
        <w:t xml:space="preserve"> із </w:t>
      </w:r>
      <w:proofErr w:type="spellStart"/>
      <w:r w:rsidR="00E95027" w:rsidRPr="000E6C27">
        <w:rPr>
          <w:sz w:val="28"/>
          <w:szCs w:val="28"/>
          <w:lang w:val="uk-UA"/>
        </w:rPr>
        <w:t>Загальноуніверситетським</w:t>
      </w:r>
      <w:proofErr w:type="spellEnd"/>
      <w:r w:rsidR="00E95027" w:rsidRPr="000E6C27">
        <w:rPr>
          <w:sz w:val="28"/>
          <w:szCs w:val="28"/>
          <w:lang w:val="uk-UA"/>
        </w:rPr>
        <w:t xml:space="preserve"> к</w:t>
      </w:r>
      <w:r w:rsidR="00E93301" w:rsidRPr="000E6C27">
        <w:rPr>
          <w:sz w:val="28"/>
          <w:szCs w:val="28"/>
          <w:lang w:val="uk-UA"/>
        </w:rPr>
        <w:t>аталогом</w:t>
      </w:r>
      <w:r w:rsidRPr="000E6C27">
        <w:rPr>
          <w:sz w:val="28"/>
          <w:szCs w:val="28"/>
          <w:lang w:val="uk-UA"/>
        </w:rPr>
        <w:t xml:space="preserve"> </w:t>
      </w:r>
      <w:r w:rsidR="00E95027" w:rsidRPr="000E6C27">
        <w:rPr>
          <w:sz w:val="28"/>
          <w:szCs w:val="28"/>
          <w:lang w:val="uk-UA"/>
        </w:rPr>
        <w:t>вибіркових освітніх компонентів</w:t>
      </w:r>
      <w:r w:rsidRPr="000E6C27">
        <w:rPr>
          <w:sz w:val="28"/>
          <w:szCs w:val="28"/>
          <w:lang w:val="uk-UA"/>
        </w:rPr>
        <w:t xml:space="preserve"> та організовують процедуру </w:t>
      </w:r>
      <w:r w:rsidR="00CA08E9" w:rsidRPr="000E6C27">
        <w:rPr>
          <w:sz w:val="28"/>
          <w:szCs w:val="28"/>
          <w:lang w:val="uk-UA"/>
        </w:rPr>
        <w:t xml:space="preserve">їхнього </w:t>
      </w:r>
      <w:r w:rsidRPr="000E6C27">
        <w:rPr>
          <w:sz w:val="28"/>
          <w:szCs w:val="28"/>
          <w:lang w:val="uk-UA"/>
        </w:rPr>
        <w:t xml:space="preserve">вибору </w:t>
      </w:r>
      <w:r w:rsidR="00E93301" w:rsidRPr="000E6C27">
        <w:rPr>
          <w:sz w:val="28"/>
          <w:szCs w:val="28"/>
          <w:lang w:val="uk-UA"/>
        </w:rPr>
        <w:t>здобувачами</w:t>
      </w:r>
      <w:r w:rsidR="00906B53" w:rsidRPr="000E6C27">
        <w:rPr>
          <w:sz w:val="28"/>
          <w:szCs w:val="28"/>
          <w:lang w:val="uk-UA"/>
        </w:rPr>
        <w:t>.</w:t>
      </w:r>
      <w:r w:rsidR="00E95027" w:rsidRPr="000E6C27">
        <w:rPr>
          <w:sz w:val="28"/>
          <w:szCs w:val="28"/>
          <w:lang w:val="uk-UA"/>
        </w:rPr>
        <w:t xml:space="preserve"> </w:t>
      </w:r>
    </w:p>
    <w:p w14:paraId="338AF7BC" w14:textId="5304F815" w:rsidR="000116F0" w:rsidRPr="000E6C27" w:rsidRDefault="00CE76EE" w:rsidP="000E6C27">
      <w:pPr>
        <w:pStyle w:val="ListParagraph"/>
        <w:numPr>
          <w:ilvl w:val="1"/>
          <w:numId w:val="4"/>
        </w:numPr>
        <w:tabs>
          <w:tab w:val="left" w:pos="894"/>
        </w:tabs>
        <w:spacing w:line="360" w:lineRule="auto"/>
        <w:ind w:left="0" w:right="0" w:firstLine="567"/>
        <w:jc w:val="both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>Піс</w:t>
      </w:r>
      <w:r w:rsidR="001C50DE" w:rsidRPr="000E6C27">
        <w:rPr>
          <w:sz w:val="28"/>
          <w:szCs w:val="28"/>
          <w:lang w:val="uk-UA"/>
        </w:rPr>
        <w:t>ля ознайомлення</w:t>
      </w:r>
      <w:r w:rsidR="00721980">
        <w:rPr>
          <w:sz w:val="28"/>
          <w:szCs w:val="28"/>
          <w:lang w:val="uk-UA"/>
        </w:rPr>
        <w:t xml:space="preserve"> </w:t>
      </w:r>
      <w:r w:rsidR="001C50DE" w:rsidRPr="000E6C27">
        <w:rPr>
          <w:sz w:val="28"/>
          <w:szCs w:val="28"/>
          <w:lang w:val="uk-UA"/>
        </w:rPr>
        <w:t>з Каталогом</w:t>
      </w:r>
      <w:r w:rsidR="00721980">
        <w:rPr>
          <w:sz w:val="28"/>
          <w:szCs w:val="28"/>
          <w:lang w:val="uk-UA"/>
        </w:rPr>
        <w:t xml:space="preserve"> та процедурою вибору, у тому числі через електронний кабінет здобувача у системі АСУ (функція ознайомлення здобувачів покладається на гаранта ОП, на якій навчаються відповідні здобувачі та куратора відповідної студентської групи)</w:t>
      </w:r>
      <w:r w:rsidR="00E93301" w:rsidRPr="000E6C27">
        <w:rPr>
          <w:spacing w:val="-11"/>
          <w:sz w:val="28"/>
          <w:szCs w:val="28"/>
          <w:lang w:val="uk-UA"/>
        </w:rPr>
        <w:t>:</w:t>
      </w:r>
      <w:r w:rsidR="000116F0" w:rsidRPr="000E6C27">
        <w:rPr>
          <w:spacing w:val="-11"/>
          <w:sz w:val="28"/>
          <w:szCs w:val="28"/>
          <w:lang w:val="uk-UA"/>
        </w:rPr>
        <w:t xml:space="preserve"> </w:t>
      </w:r>
      <w:r w:rsidR="00906B53" w:rsidRPr="000E6C27">
        <w:rPr>
          <w:sz w:val="28"/>
          <w:szCs w:val="28"/>
          <w:lang w:val="uk-UA"/>
        </w:rPr>
        <w:t xml:space="preserve"> </w:t>
      </w:r>
      <w:r w:rsidR="00433A91" w:rsidRPr="000E6C27">
        <w:rPr>
          <w:sz w:val="28"/>
          <w:szCs w:val="28"/>
          <w:lang w:val="uk-UA"/>
        </w:rPr>
        <w:t xml:space="preserve">у </w:t>
      </w:r>
      <w:r w:rsidR="00906B53" w:rsidRPr="000E6C27">
        <w:rPr>
          <w:sz w:val="28"/>
          <w:szCs w:val="28"/>
          <w:lang w:val="uk-UA"/>
        </w:rPr>
        <w:t xml:space="preserve">першому семестрі </w:t>
      </w:r>
      <w:r w:rsidR="004148F5" w:rsidRPr="000E6C27">
        <w:rPr>
          <w:sz w:val="28"/>
          <w:szCs w:val="28"/>
          <w:lang w:val="uk-UA"/>
        </w:rPr>
        <w:t>– протягом 20 календарних днів після початку семестру</w:t>
      </w:r>
      <w:r w:rsidR="00797B84" w:rsidRPr="000E6C27">
        <w:rPr>
          <w:sz w:val="28"/>
          <w:szCs w:val="28"/>
          <w:lang w:val="uk-UA"/>
        </w:rPr>
        <w:t xml:space="preserve"> </w:t>
      </w:r>
      <w:r w:rsidR="00721980">
        <w:rPr>
          <w:sz w:val="28"/>
          <w:szCs w:val="28"/>
          <w:lang w:val="uk-UA"/>
        </w:rPr>
        <w:t>здобувачів</w:t>
      </w:r>
      <w:r w:rsidR="00906B53" w:rsidRPr="000E6C27">
        <w:rPr>
          <w:sz w:val="28"/>
          <w:szCs w:val="28"/>
          <w:lang w:val="uk-UA"/>
        </w:rPr>
        <w:t xml:space="preserve"> першого курсу обирають вибіркові </w:t>
      </w:r>
      <w:r w:rsidR="00E95027" w:rsidRPr="000E6C27">
        <w:rPr>
          <w:sz w:val="28"/>
          <w:szCs w:val="28"/>
          <w:lang w:val="uk-UA"/>
        </w:rPr>
        <w:t>освітні компоненти</w:t>
      </w:r>
      <w:r w:rsidR="00906B53" w:rsidRPr="000E6C27">
        <w:rPr>
          <w:sz w:val="28"/>
          <w:szCs w:val="28"/>
          <w:lang w:val="uk-UA"/>
        </w:rPr>
        <w:t>, що будуть викладатися у другому семестрі поточного навчального року;</w:t>
      </w:r>
      <w:r w:rsidR="000116F0" w:rsidRPr="000E6C27">
        <w:rPr>
          <w:sz w:val="28"/>
          <w:szCs w:val="28"/>
          <w:lang w:val="uk-UA"/>
        </w:rPr>
        <w:t xml:space="preserve"> </w:t>
      </w:r>
      <w:r w:rsidR="00906B53" w:rsidRPr="000E6C27">
        <w:rPr>
          <w:sz w:val="28"/>
          <w:szCs w:val="28"/>
          <w:lang w:val="uk-UA"/>
        </w:rPr>
        <w:t xml:space="preserve">у другому семестрі до 20 березня </w:t>
      </w:r>
      <w:r w:rsidR="00721980">
        <w:rPr>
          <w:sz w:val="28"/>
          <w:szCs w:val="28"/>
          <w:lang w:val="uk-UA"/>
        </w:rPr>
        <w:t>здобувачі</w:t>
      </w:r>
      <w:r w:rsidR="00906B53" w:rsidRPr="000E6C27">
        <w:rPr>
          <w:sz w:val="28"/>
          <w:szCs w:val="28"/>
          <w:lang w:val="uk-UA"/>
        </w:rPr>
        <w:t xml:space="preserve"> усіх курсів обирають  вибіркові </w:t>
      </w:r>
      <w:r w:rsidR="00E95027" w:rsidRPr="000E6C27">
        <w:rPr>
          <w:sz w:val="28"/>
          <w:szCs w:val="28"/>
          <w:lang w:val="uk-UA"/>
        </w:rPr>
        <w:t>освітні компоненти</w:t>
      </w:r>
      <w:r w:rsidR="00906B53" w:rsidRPr="000E6C27">
        <w:rPr>
          <w:sz w:val="28"/>
          <w:szCs w:val="28"/>
          <w:lang w:val="uk-UA"/>
        </w:rPr>
        <w:t>, що будуть викладатися наступного навчального року.</w:t>
      </w:r>
    </w:p>
    <w:p w14:paraId="67A7E0A7" w14:textId="480B9A3A" w:rsidR="00E805F1" w:rsidRPr="000E6C27" w:rsidRDefault="001C50DE" w:rsidP="000E6C27">
      <w:pPr>
        <w:pStyle w:val="ListParagraph"/>
        <w:numPr>
          <w:ilvl w:val="1"/>
          <w:numId w:val="4"/>
        </w:numPr>
        <w:tabs>
          <w:tab w:val="left" w:pos="894"/>
        </w:tabs>
        <w:spacing w:line="360" w:lineRule="auto"/>
        <w:ind w:left="0" w:right="0" w:firstLine="567"/>
        <w:jc w:val="both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Конкретна кількість </w:t>
      </w:r>
      <w:r w:rsidR="00E95027" w:rsidRPr="000E6C27">
        <w:rPr>
          <w:sz w:val="28"/>
          <w:szCs w:val="28"/>
          <w:lang w:val="uk-UA"/>
        </w:rPr>
        <w:t>вибіркових освітніх компонентів</w:t>
      </w:r>
      <w:r w:rsidRPr="000E6C27">
        <w:rPr>
          <w:sz w:val="28"/>
          <w:szCs w:val="28"/>
          <w:lang w:val="uk-UA"/>
        </w:rPr>
        <w:t>, що</w:t>
      </w:r>
      <w:r w:rsidR="008A5256" w:rsidRPr="000E6C27">
        <w:rPr>
          <w:sz w:val="28"/>
          <w:szCs w:val="28"/>
          <w:lang w:val="uk-UA"/>
        </w:rPr>
        <w:t xml:space="preserve"> можуть обиратися з Каталогу </w:t>
      </w:r>
      <w:r w:rsidRPr="000E6C27">
        <w:rPr>
          <w:sz w:val="28"/>
          <w:szCs w:val="28"/>
          <w:lang w:val="uk-UA"/>
        </w:rPr>
        <w:t xml:space="preserve">визначається </w:t>
      </w:r>
      <w:r w:rsidR="00E805F1" w:rsidRPr="000E6C27">
        <w:rPr>
          <w:sz w:val="28"/>
          <w:szCs w:val="28"/>
          <w:lang w:val="uk-UA"/>
        </w:rPr>
        <w:t xml:space="preserve">в освітній програмі та навчальному плані </w:t>
      </w:r>
      <w:r w:rsidR="00AA3B16" w:rsidRPr="000E6C27">
        <w:rPr>
          <w:sz w:val="28"/>
          <w:szCs w:val="28"/>
          <w:lang w:val="uk-UA"/>
        </w:rPr>
        <w:t>та повідомляється здобувачам заздалегідь.</w:t>
      </w:r>
    </w:p>
    <w:p w14:paraId="2E6266B9" w14:textId="0F46FE1D" w:rsidR="00E805F1" w:rsidRPr="000E6C27" w:rsidRDefault="00E805F1" w:rsidP="000E6C27">
      <w:pPr>
        <w:pStyle w:val="ListParagraph"/>
        <w:numPr>
          <w:ilvl w:val="1"/>
          <w:numId w:val="4"/>
        </w:numPr>
        <w:tabs>
          <w:tab w:val="left" w:pos="894"/>
        </w:tabs>
        <w:spacing w:line="360" w:lineRule="auto"/>
        <w:ind w:left="0" w:right="0" w:firstLine="567"/>
        <w:jc w:val="both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>Д</w:t>
      </w:r>
      <w:r w:rsidR="00377225" w:rsidRPr="000E6C27">
        <w:rPr>
          <w:sz w:val="28"/>
          <w:szCs w:val="28"/>
          <w:lang w:val="uk-UA"/>
        </w:rPr>
        <w:t>ля забезпечення можливості формування індивідуальної освітньої траєкторії</w:t>
      </w:r>
      <w:r w:rsidR="00676718" w:rsidRPr="000E6C27">
        <w:rPr>
          <w:sz w:val="28"/>
          <w:szCs w:val="28"/>
          <w:lang w:val="uk-UA"/>
        </w:rPr>
        <w:t>,</w:t>
      </w:r>
      <w:r w:rsidR="004177C9" w:rsidRPr="000E6C27">
        <w:rPr>
          <w:sz w:val="28"/>
          <w:szCs w:val="28"/>
          <w:lang w:val="uk-UA"/>
        </w:rPr>
        <w:t xml:space="preserve"> з</w:t>
      </w:r>
      <w:r w:rsidR="00676718" w:rsidRPr="000E6C27">
        <w:rPr>
          <w:sz w:val="28"/>
          <w:szCs w:val="28"/>
          <w:lang w:val="uk-UA"/>
        </w:rPr>
        <w:t>добувач</w:t>
      </w:r>
      <w:r w:rsidR="00D44D64" w:rsidRPr="000E6C27">
        <w:rPr>
          <w:sz w:val="28"/>
          <w:szCs w:val="28"/>
          <w:lang w:val="uk-UA"/>
        </w:rPr>
        <w:t xml:space="preserve"> </w:t>
      </w:r>
      <w:r w:rsidR="00E95027" w:rsidRPr="000E6C27">
        <w:rPr>
          <w:sz w:val="28"/>
          <w:szCs w:val="28"/>
          <w:lang w:val="uk-UA"/>
        </w:rPr>
        <w:t>має право обирати</w:t>
      </w:r>
      <w:r w:rsidRPr="000E6C27">
        <w:rPr>
          <w:sz w:val="28"/>
          <w:szCs w:val="28"/>
          <w:lang w:val="uk-UA"/>
        </w:rPr>
        <w:t>:</w:t>
      </w:r>
    </w:p>
    <w:p w14:paraId="100B8AF2" w14:textId="225143EC" w:rsidR="00E805F1" w:rsidRPr="000E6C27" w:rsidRDefault="00E95027" w:rsidP="000E6C27">
      <w:pPr>
        <w:pStyle w:val="ListParagraph"/>
        <w:numPr>
          <w:ilvl w:val="3"/>
          <w:numId w:val="4"/>
        </w:numPr>
        <w:tabs>
          <w:tab w:val="left" w:pos="894"/>
        </w:tabs>
        <w:spacing w:line="360" w:lineRule="auto"/>
        <w:ind w:left="0" w:right="0" w:firstLine="465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вибіркові </w:t>
      </w:r>
      <w:r w:rsidR="00E805F1" w:rsidRPr="000E6C27">
        <w:rPr>
          <w:sz w:val="28"/>
          <w:szCs w:val="28"/>
          <w:lang w:val="uk-UA"/>
        </w:rPr>
        <w:t>фахові</w:t>
      </w:r>
      <w:r w:rsidRPr="000E6C27">
        <w:rPr>
          <w:sz w:val="28"/>
          <w:szCs w:val="28"/>
          <w:lang w:val="uk-UA"/>
        </w:rPr>
        <w:t xml:space="preserve"> освітні</w:t>
      </w:r>
      <w:r w:rsidR="00E805F1" w:rsidRPr="000E6C27">
        <w:rPr>
          <w:sz w:val="28"/>
          <w:szCs w:val="28"/>
          <w:lang w:val="uk-UA"/>
        </w:rPr>
        <w:t xml:space="preserve"> </w:t>
      </w:r>
      <w:r w:rsidRPr="000E6C27">
        <w:rPr>
          <w:sz w:val="28"/>
          <w:szCs w:val="28"/>
          <w:lang w:val="uk-UA"/>
        </w:rPr>
        <w:t>компоненти</w:t>
      </w:r>
      <w:r w:rsidR="00E805F1" w:rsidRPr="000E6C27">
        <w:rPr>
          <w:sz w:val="28"/>
          <w:szCs w:val="28"/>
          <w:lang w:val="uk-UA"/>
        </w:rPr>
        <w:t xml:space="preserve">, які пропонуються для конкретної освітньої програми та освітнього рівня. Конкретна кількість фахових </w:t>
      </w:r>
      <w:r w:rsidR="000C18C6" w:rsidRPr="000E6C27">
        <w:rPr>
          <w:sz w:val="28"/>
          <w:szCs w:val="28"/>
          <w:lang w:val="uk-UA"/>
        </w:rPr>
        <w:t>вибіркових освітніх компонентів</w:t>
      </w:r>
      <w:r w:rsidR="00E805F1" w:rsidRPr="000E6C27">
        <w:rPr>
          <w:sz w:val="28"/>
          <w:szCs w:val="28"/>
          <w:lang w:val="uk-UA"/>
        </w:rPr>
        <w:t>, що можуть обиратися з Каталогу визначається в освітній програмі та навчальному плані та повідомляється здобувачам заздалегідь</w:t>
      </w:r>
    </w:p>
    <w:p w14:paraId="25DE212F" w14:textId="155CC8E4" w:rsidR="009A798C" w:rsidRPr="000E6C27" w:rsidRDefault="000C18C6" w:rsidP="000E6C27">
      <w:pPr>
        <w:pStyle w:val="ListParagraph"/>
        <w:numPr>
          <w:ilvl w:val="3"/>
          <w:numId w:val="4"/>
        </w:numPr>
        <w:tabs>
          <w:tab w:val="left" w:pos="1235"/>
        </w:tabs>
        <w:spacing w:line="360" w:lineRule="auto"/>
        <w:ind w:left="0" w:right="0" w:firstLine="567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вибіркові </w:t>
      </w:r>
      <w:proofErr w:type="spellStart"/>
      <w:r w:rsidR="009A798C" w:rsidRPr="000E6C27">
        <w:rPr>
          <w:sz w:val="28"/>
          <w:szCs w:val="28"/>
          <w:lang w:val="uk-UA"/>
        </w:rPr>
        <w:t>загальноуніверситетські</w:t>
      </w:r>
      <w:proofErr w:type="spellEnd"/>
      <w:r w:rsidR="009A798C" w:rsidRPr="000E6C27">
        <w:rPr>
          <w:sz w:val="28"/>
          <w:szCs w:val="28"/>
          <w:lang w:val="uk-UA"/>
        </w:rPr>
        <w:t xml:space="preserve"> </w:t>
      </w:r>
      <w:r w:rsidRPr="000E6C27">
        <w:rPr>
          <w:sz w:val="28"/>
          <w:szCs w:val="28"/>
          <w:lang w:val="uk-UA"/>
        </w:rPr>
        <w:t>освітні компоненти</w:t>
      </w:r>
      <w:r w:rsidR="00E538E5">
        <w:rPr>
          <w:rStyle w:val="FootnoteReference"/>
          <w:sz w:val="28"/>
          <w:szCs w:val="28"/>
          <w:lang w:val="uk-UA"/>
        </w:rPr>
        <w:footnoteReference w:id="1"/>
      </w:r>
      <w:r w:rsidR="009A798C" w:rsidRPr="000E6C27">
        <w:rPr>
          <w:sz w:val="28"/>
          <w:szCs w:val="28"/>
          <w:lang w:val="uk-UA"/>
        </w:rPr>
        <w:t>:</w:t>
      </w:r>
    </w:p>
    <w:p w14:paraId="3C2C5505" w14:textId="230EB917" w:rsidR="009A798C" w:rsidRPr="000E6C27" w:rsidRDefault="000C18C6" w:rsidP="00721980">
      <w:pPr>
        <w:pStyle w:val="ListParagraph"/>
        <w:tabs>
          <w:tab w:val="left" w:pos="1235"/>
        </w:tabs>
        <w:spacing w:line="360" w:lineRule="auto"/>
        <w:ind w:left="0" w:right="0" w:firstLine="567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lastRenderedPageBreak/>
        <w:t>1</w:t>
      </w:r>
      <w:r w:rsidR="009A798C" w:rsidRPr="000E6C27">
        <w:rPr>
          <w:sz w:val="28"/>
          <w:szCs w:val="28"/>
          <w:lang w:val="uk-UA"/>
        </w:rPr>
        <w:t xml:space="preserve">) </w:t>
      </w:r>
      <w:r w:rsidR="00314EE8" w:rsidRPr="000E6C27">
        <w:rPr>
          <w:sz w:val="28"/>
          <w:szCs w:val="28"/>
          <w:lang w:val="uk-UA"/>
        </w:rPr>
        <w:t xml:space="preserve">для </w:t>
      </w:r>
      <w:r w:rsidR="00676718" w:rsidRPr="000E6C27">
        <w:rPr>
          <w:sz w:val="28"/>
          <w:szCs w:val="28"/>
          <w:lang w:val="uk-UA"/>
        </w:rPr>
        <w:t xml:space="preserve">здобувачів </w:t>
      </w:r>
      <w:r w:rsidR="00676718" w:rsidRPr="000E6C27">
        <w:rPr>
          <w:b/>
          <w:sz w:val="28"/>
          <w:szCs w:val="28"/>
          <w:lang w:val="uk-UA"/>
        </w:rPr>
        <w:t>ступеня бакалавра</w:t>
      </w:r>
      <w:r w:rsidR="00676718" w:rsidRPr="000E6C27">
        <w:rPr>
          <w:sz w:val="28"/>
          <w:szCs w:val="28"/>
          <w:lang w:val="uk-UA"/>
        </w:rPr>
        <w:t xml:space="preserve">: </w:t>
      </w:r>
      <w:r w:rsidR="001C50DE" w:rsidRPr="000E6C27">
        <w:rPr>
          <w:sz w:val="28"/>
          <w:szCs w:val="28"/>
          <w:lang w:val="uk-UA"/>
        </w:rPr>
        <w:t>нормативний термін</w:t>
      </w:r>
      <w:r w:rsidR="00676718" w:rsidRPr="000E6C27">
        <w:rPr>
          <w:sz w:val="28"/>
          <w:szCs w:val="28"/>
          <w:lang w:val="uk-UA"/>
        </w:rPr>
        <w:t xml:space="preserve"> навча</w:t>
      </w:r>
      <w:r w:rsidR="00314EE8" w:rsidRPr="000E6C27">
        <w:rPr>
          <w:sz w:val="28"/>
          <w:szCs w:val="28"/>
          <w:lang w:val="uk-UA"/>
        </w:rPr>
        <w:t>ння</w:t>
      </w:r>
      <w:r w:rsidR="009A798C" w:rsidRPr="000E6C27">
        <w:rPr>
          <w:sz w:val="28"/>
          <w:szCs w:val="28"/>
          <w:lang w:val="uk-UA"/>
        </w:rPr>
        <w:t xml:space="preserve"> (3 роки 10 місяців) – </w:t>
      </w:r>
      <w:r w:rsidR="001C50DE" w:rsidRPr="000E6C27">
        <w:rPr>
          <w:sz w:val="28"/>
          <w:szCs w:val="28"/>
          <w:lang w:val="uk-UA"/>
        </w:rPr>
        <w:t>не більше чотирьох</w:t>
      </w:r>
      <w:r w:rsidR="00676718" w:rsidRPr="000E6C27">
        <w:rPr>
          <w:sz w:val="28"/>
          <w:szCs w:val="28"/>
          <w:lang w:val="uk-UA"/>
        </w:rPr>
        <w:t xml:space="preserve">; </w:t>
      </w:r>
      <w:r w:rsidR="001C50DE" w:rsidRPr="000E6C27">
        <w:rPr>
          <w:sz w:val="28"/>
          <w:szCs w:val="28"/>
          <w:lang w:val="uk-UA"/>
        </w:rPr>
        <w:t>скорочений термін</w:t>
      </w:r>
      <w:r w:rsidR="00676718" w:rsidRPr="000E6C27">
        <w:rPr>
          <w:sz w:val="28"/>
          <w:szCs w:val="28"/>
          <w:lang w:val="uk-UA"/>
        </w:rPr>
        <w:t xml:space="preserve"> навчання (2 роки 10 місяців</w:t>
      </w:r>
      <w:r w:rsidR="009A798C" w:rsidRPr="000E6C27">
        <w:rPr>
          <w:sz w:val="28"/>
          <w:szCs w:val="28"/>
          <w:lang w:val="uk-UA"/>
        </w:rPr>
        <w:t xml:space="preserve"> та 1 рік 10 місяців</w:t>
      </w:r>
      <w:r w:rsidR="00676718" w:rsidRPr="000E6C27">
        <w:rPr>
          <w:sz w:val="28"/>
          <w:szCs w:val="28"/>
          <w:lang w:val="uk-UA"/>
        </w:rPr>
        <w:t>)</w:t>
      </w:r>
      <w:r w:rsidR="001C50DE" w:rsidRPr="000E6C27">
        <w:rPr>
          <w:sz w:val="28"/>
          <w:szCs w:val="28"/>
          <w:lang w:val="uk-UA"/>
        </w:rPr>
        <w:t xml:space="preserve"> –</w:t>
      </w:r>
      <w:r w:rsidRPr="000E6C27">
        <w:rPr>
          <w:sz w:val="28"/>
          <w:szCs w:val="28"/>
          <w:lang w:val="uk-UA"/>
        </w:rPr>
        <w:t xml:space="preserve"> </w:t>
      </w:r>
      <w:r w:rsidR="00676718" w:rsidRPr="000E6C27">
        <w:rPr>
          <w:sz w:val="28"/>
          <w:szCs w:val="28"/>
          <w:lang w:val="uk-UA"/>
        </w:rPr>
        <w:t xml:space="preserve">не </w:t>
      </w:r>
      <w:r w:rsidR="001C50DE" w:rsidRPr="000E6C27">
        <w:rPr>
          <w:sz w:val="28"/>
          <w:szCs w:val="28"/>
          <w:lang w:val="uk-UA"/>
        </w:rPr>
        <w:t>більше двох</w:t>
      </w:r>
      <w:r w:rsidR="00850D5D" w:rsidRPr="000E6C27">
        <w:rPr>
          <w:sz w:val="28"/>
          <w:szCs w:val="28"/>
          <w:lang w:val="uk-UA"/>
        </w:rPr>
        <w:t xml:space="preserve"> протягом терміну навчання</w:t>
      </w:r>
      <w:r w:rsidR="00314EE8" w:rsidRPr="000E6C27">
        <w:rPr>
          <w:sz w:val="28"/>
          <w:szCs w:val="28"/>
          <w:lang w:val="uk-UA"/>
        </w:rPr>
        <w:t>;</w:t>
      </w:r>
    </w:p>
    <w:p w14:paraId="0BC66FA5" w14:textId="2CCCEFFA" w:rsidR="009A798C" w:rsidRPr="000E6C27" w:rsidRDefault="000C18C6" w:rsidP="00721980">
      <w:pPr>
        <w:pStyle w:val="ListParagraph"/>
        <w:tabs>
          <w:tab w:val="left" w:pos="1235"/>
        </w:tabs>
        <w:spacing w:line="360" w:lineRule="auto"/>
        <w:ind w:left="0" w:right="0" w:firstLine="567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>2</w:t>
      </w:r>
      <w:r w:rsidR="009A798C" w:rsidRPr="000E6C27">
        <w:rPr>
          <w:sz w:val="28"/>
          <w:szCs w:val="28"/>
          <w:lang w:val="uk-UA"/>
        </w:rPr>
        <w:t xml:space="preserve">) </w:t>
      </w:r>
      <w:r w:rsidR="00314EE8" w:rsidRPr="000E6C27">
        <w:rPr>
          <w:sz w:val="28"/>
          <w:szCs w:val="28"/>
          <w:lang w:val="uk-UA"/>
        </w:rPr>
        <w:t>д</w:t>
      </w:r>
      <w:r w:rsidR="00676718" w:rsidRPr="000E6C27">
        <w:rPr>
          <w:sz w:val="28"/>
          <w:szCs w:val="28"/>
          <w:lang w:val="uk-UA"/>
        </w:rPr>
        <w:t xml:space="preserve">ля здобувачів </w:t>
      </w:r>
      <w:r w:rsidR="001C50DE" w:rsidRPr="000E6C27">
        <w:rPr>
          <w:b/>
          <w:sz w:val="28"/>
          <w:szCs w:val="28"/>
          <w:lang w:val="uk-UA"/>
        </w:rPr>
        <w:t>ступеня</w:t>
      </w:r>
      <w:r w:rsidR="00676718" w:rsidRPr="000E6C27">
        <w:rPr>
          <w:b/>
          <w:sz w:val="28"/>
          <w:szCs w:val="28"/>
          <w:lang w:val="uk-UA"/>
        </w:rPr>
        <w:t xml:space="preserve"> магістра </w:t>
      </w:r>
      <w:r w:rsidR="00676718" w:rsidRPr="000E6C27">
        <w:rPr>
          <w:sz w:val="28"/>
          <w:szCs w:val="28"/>
          <w:lang w:val="uk-UA"/>
        </w:rPr>
        <w:t xml:space="preserve">– </w:t>
      </w:r>
      <w:r w:rsidR="001C50DE" w:rsidRPr="000E6C27">
        <w:rPr>
          <w:sz w:val="28"/>
          <w:szCs w:val="28"/>
          <w:lang w:val="uk-UA"/>
        </w:rPr>
        <w:t>не більше двох</w:t>
      </w:r>
      <w:r w:rsidR="00850D5D" w:rsidRPr="000E6C27">
        <w:rPr>
          <w:sz w:val="28"/>
          <w:szCs w:val="28"/>
          <w:lang w:val="uk-UA"/>
        </w:rPr>
        <w:t xml:space="preserve"> протягом терміну навчання</w:t>
      </w:r>
      <w:r w:rsidR="00314EE8" w:rsidRPr="000E6C27">
        <w:rPr>
          <w:sz w:val="28"/>
          <w:szCs w:val="28"/>
          <w:lang w:val="uk-UA"/>
        </w:rPr>
        <w:t>;</w:t>
      </w:r>
    </w:p>
    <w:p w14:paraId="29428EC9" w14:textId="77777777" w:rsidR="00E538E5" w:rsidRDefault="000C18C6" w:rsidP="00E538E5">
      <w:pPr>
        <w:pStyle w:val="ListParagraph"/>
        <w:tabs>
          <w:tab w:val="left" w:pos="1235"/>
        </w:tabs>
        <w:spacing w:line="360" w:lineRule="auto"/>
        <w:ind w:left="0" w:right="0" w:firstLine="567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>3</w:t>
      </w:r>
      <w:r w:rsidR="009A798C" w:rsidRPr="000E6C27">
        <w:rPr>
          <w:sz w:val="28"/>
          <w:szCs w:val="28"/>
          <w:lang w:val="uk-UA"/>
        </w:rPr>
        <w:t xml:space="preserve">) </w:t>
      </w:r>
      <w:r w:rsidR="00314EE8" w:rsidRPr="000E6C27">
        <w:rPr>
          <w:sz w:val="28"/>
          <w:szCs w:val="28"/>
          <w:lang w:val="uk-UA"/>
        </w:rPr>
        <w:t>д</w:t>
      </w:r>
      <w:r w:rsidR="00676718" w:rsidRPr="000E6C27">
        <w:rPr>
          <w:sz w:val="28"/>
          <w:szCs w:val="28"/>
          <w:lang w:val="uk-UA"/>
        </w:rPr>
        <w:t xml:space="preserve">ля здобувачів </w:t>
      </w:r>
      <w:r w:rsidR="001C50DE" w:rsidRPr="000E6C27">
        <w:rPr>
          <w:b/>
          <w:sz w:val="28"/>
          <w:szCs w:val="28"/>
          <w:lang w:val="uk-UA"/>
        </w:rPr>
        <w:t>ступеня</w:t>
      </w:r>
      <w:r w:rsidR="00676718" w:rsidRPr="000E6C27">
        <w:rPr>
          <w:b/>
          <w:sz w:val="28"/>
          <w:szCs w:val="28"/>
          <w:lang w:val="uk-UA"/>
        </w:rPr>
        <w:t xml:space="preserve"> доктор філософії </w:t>
      </w:r>
      <w:r w:rsidR="00676718" w:rsidRPr="000E6C27">
        <w:rPr>
          <w:sz w:val="28"/>
          <w:szCs w:val="28"/>
          <w:lang w:val="uk-UA"/>
        </w:rPr>
        <w:t xml:space="preserve">– </w:t>
      </w:r>
      <w:r w:rsidR="009A798C" w:rsidRPr="000E6C27">
        <w:rPr>
          <w:sz w:val="28"/>
          <w:szCs w:val="28"/>
          <w:lang w:val="uk-UA"/>
        </w:rPr>
        <w:t>одна</w:t>
      </w:r>
      <w:r w:rsidR="00850D5D" w:rsidRPr="000E6C27">
        <w:rPr>
          <w:sz w:val="28"/>
          <w:szCs w:val="28"/>
          <w:lang w:val="uk-UA"/>
        </w:rPr>
        <w:t xml:space="preserve"> протягом терміну навчання</w:t>
      </w:r>
      <w:r w:rsidR="00314EE8" w:rsidRPr="000E6C27">
        <w:rPr>
          <w:sz w:val="28"/>
          <w:szCs w:val="28"/>
          <w:lang w:val="uk-UA"/>
        </w:rPr>
        <w:t>.</w:t>
      </w:r>
      <w:r w:rsidR="009A798C" w:rsidRPr="000E6C27">
        <w:rPr>
          <w:sz w:val="28"/>
          <w:szCs w:val="28"/>
          <w:lang w:val="uk-UA"/>
        </w:rPr>
        <w:t xml:space="preserve"> Для здобувачів ступеня доктора філософії окремо кафедрою можуть пропонуватися вибіркові </w:t>
      </w:r>
      <w:r w:rsidRPr="000E6C27">
        <w:rPr>
          <w:sz w:val="28"/>
          <w:szCs w:val="28"/>
          <w:lang w:val="uk-UA"/>
        </w:rPr>
        <w:t>освітні компоненти</w:t>
      </w:r>
      <w:r w:rsidR="009A798C" w:rsidRPr="000E6C27">
        <w:rPr>
          <w:sz w:val="28"/>
          <w:szCs w:val="28"/>
          <w:lang w:val="uk-UA"/>
        </w:rPr>
        <w:t xml:space="preserve">, які є дотичними до тем їх дисертаційного дослідження. У такому разі, перелік таких </w:t>
      </w:r>
      <w:r w:rsidRPr="000E6C27">
        <w:rPr>
          <w:sz w:val="28"/>
          <w:szCs w:val="28"/>
          <w:lang w:val="uk-UA"/>
        </w:rPr>
        <w:t>освітніх компонентів</w:t>
      </w:r>
      <w:r w:rsidR="009A798C" w:rsidRPr="000E6C27">
        <w:rPr>
          <w:sz w:val="28"/>
          <w:szCs w:val="28"/>
          <w:lang w:val="uk-UA"/>
        </w:rPr>
        <w:t xml:space="preserve"> оновлюється на сайті кафедри після затвердження тем дисертаційного дослідження. Як правило, таку </w:t>
      </w:r>
      <w:r w:rsidRPr="000E6C27">
        <w:rPr>
          <w:sz w:val="28"/>
          <w:szCs w:val="28"/>
          <w:lang w:val="uk-UA"/>
        </w:rPr>
        <w:t>освітню компоненту</w:t>
      </w:r>
      <w:r w:rsidR="009A798C" w:rsidRPr="000E6C27">
        <w:rPr>
          <w:sz w:val="28"/>
          <w:szCs w:val="28"/>
          <w:lang w:val="uk-UA"/>
        </w:rPr>
        <w:t xml:space="preserve"> пропонують до вивчення в останньому семестрі відповідно до навчального плану</w:t>
      </w:r>
      <w:r w:rsidR="00E538E5">
        <w:rPr>
          <w:sz w:val="28"/>
          <w:szCs w:val="28"/>
          <w:lang w:val="uk-UA"/>
        </w:rPr>
        <w:t xml:space="preserve">. </w:t>
      </w:r>
    </w:p>
    <w:p w14:paraId="2704A831" w14:textId="754A6153" w:rsidR="000C18C6" w:rsidRPr="000E6C27" w:rsidRDefault="000C18C6" w:rsidP="00721980">
      <w:pPr>
        <w:pStyle w:val="ListParagraph"/>
        <w:tabs>
          <w:tab w:val="left" w:pos="1235"/>
        </w:tabs>
        <w:spacing w:line="360" w:lineRule="auto"/>
        <w:ind w:left="0" w:right="0" w:firstLine="567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- </w:t>
      </w:r>
      <w:proofErr w:type="spellStart"/>
      <w:r w:rsidRPr="000E6C27">
        <w:rPr>
          <w:sz w:val="28"/>
          <w:szCs w:val="28"/>
          <w:lang w:val="uk-UA"/>
        </w:rPr>
        <w:t>обов</w:t>
      </w:r>
      <w:proofErr w:type="spellEnd"/>
      <w:r w:rsidRPr="000E6C27">
        <w:rPr>
          <w:sz w:val="28"/>
          <w:szCs w:val="28"/>
        </w:rPr>
        <w:t>’</w:t>
      </w:r>
      <w:proofErr w:type="spellStart"/>
      <w:r w:rsidRPr="000E6C27">
        <w:rPr>
          <w:sz w:val="28"/>
          <w:szCs w:val="28"/>
          <w:lang w:val="uk-UA"/>
        </w:rPr>
        <w:t>язкові</w:t>
      </w:r>
      <w:proofErr w:type="spellEnd"/>
      <w:r w:rsidRPr="000E6C27">
        <w:rPr>
          <w:sz w:val="28"/>
          <w:szCs w:val="28"/>
          <w:lang w:val="uk-UA"/>
        </w:rPr>
        <w:t xml:space="preserve"> та вибіркові освітні</w:t>
      </w:r>
      <w:r w:rsidRPr="000E6C27">
        <w:rPr>
          <w:sz w:val="28"/>
          <w:szCs w:val="28"/>
        </w:rPr>
        <w:t xml:space="preserve"> </w:t>
      </w:r>
      <w:r w:rsidRPr="000E6C27">
        <w:rPr>
          <w:sz w:val="28"/>
          <w:szCs w:val="28"/>
          <w:lang w:val="uk-UA"/>
        </w:rPr>
        <w:t>компоненти, що пропонуються для інших освітніх програм та рівнів вищої освіти в Університеті;</w:t>
      </w:r>
    </w:p>
    <w:p w14:paraId="29999FB0" w14:textId="27EAD482" w:rsidR="000C18C6" w:rsidRPr="000E6C27" w:rsidRDefault="000C18C6" w:rsidP="00721980">
      <w:pPr>
        <w:pStyle w:val="ListParagraph"/>
        <w:tabs>
          <w:tab w:val="left" w:pos="1235"/>
        </w:tabs>
        <w:spacing w:line="360" w:lineRule="auto"/>
        <w:ind w:left="0" w:right="0" w:firstLine="567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>- освітні компоненти</w:t>
      </w:r>
      <w:r w:rsidRPr="000E6C27">
        <w:rPr>
          <w:sz w:val="28"/>
          <w:szCs w:val="28"/>
        </w:rPr>
        <w:t xml:space="preserve"> в </w:t>
      </w:r>
      <w:proofErr w:type="spellStart"/>
      <w:r w:rsidRPr="000E6C27">
        <w:rPr>
          <w:sz w:val="28"/>
          <w:szCs w:val="28"/>
        </w:rPr>
        <w:t>іншому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закладі-партнері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за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умови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реалізації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здобувачем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вищої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освіти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права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на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академічну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мобільність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або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навчання</w:t>
      </w:r>
      <w:proofErr w:type="spellEnd"/>
      <w:r w:rsidRPr="000E6C27">
        <w:rPr>
          <w:spacing w:val="-15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за</w:t>
      </w:r>
      <w:proofErr w:type="spellEnd"/>
      <w:r w:rsidRPr="000E6C27">
        <w:rPr>
          <w:spacing w:val="-19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програмами</w:t>
      </w:r>
      <w:proofErr w:type="spellEnd"/>
      <w:r w:rsidRPr="000E6C27">
        <w:rPr>
          <w:spacing w:val="-9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подвійного</w:t>
      </w:r>
      <w:proofErr w:type="spellEnd"/>
      <w:r w:rsidRPr="000E6C27">
        <w:rPr>
          <w:spacing w:val="-11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диплома</w:t>
      </w:r>
      <w:proofErr w:type="spellEnd"/>
      <w:r w:rsidRPr="000E6C27">
        <w:rPr>
          <w:sz w:val="28"/>
          <w:szCs w:val="28"/>
          <w:lang w:val="uk-UA"/>
        </w:rPr>
        <w:t>.</w:t>
      </w:r>
    </w:p>
    <w:p w14:paraId="162214DB" w14:textId="62B90EF6" w:rsidR="00F045FA" w:rsidRPr="000E6C27" w:rsidRDefault="00F045FA" w:rsidP="000E6C27">
      <w:pPr>
        <w:pStyle w:val="ListParagraph"/>
        <w:tabs>
          <w:tab w:val="left" w:pos="1235"/>
        </w:tabs>
        <w:spacing w:line="360" w:lineRule="auto"/>
        <w:ind w:left="0" w:right="0" w:firstLine="567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4.6. Після закінчення строків вибору </w:t>
      </w:r>
      <w:r w:rsidR="000C18C6" w:rsidRPr="000E6C27">
        <w:rPr>
          <w:sz w:val="28"/>
          <w:szCs w:val="28"/>
          <w:lang w:val="uk-UA"/>
        </w:rPr>
        <w:t>освітніх компонентів</w:t>
      </w:r>
      <w:r w:rsidRPr="000E6C27">
        <w:rPr>
          <w:sz w:val="28"/>
          <w:szCs w:val="28"/>
          <w:lang w:val="uk-UA"/>
        </w:rPr>
        <w:t xml:space="preserve"> АСУ формує групи по вивченню</w:t>
      </w:r>
      <w:r w:rsidR="00850D5D" w:rsidRPr="000E6C27">
        <w:rPr>
          <w:sz w:val="28"/>
          <w:szCs w:val="28"/>
          <w:lang w:val="uk-UA"/>
        </w:rPr>
        <w:t xml:space="preserve"> вибіркових </w:t>
      </w:r>
      <w:r w:rsidR="000C18C6" w:rsidRPr="000E6C27">
        <w:rPr>
          <w:sz w:val="28"/>
          <w:szCs w:val="28"/>
          <w:lang w:val="uk-UA"/>
        </w:rPr>
        <w:t>освітніх компонентів</w:t>
      </w:r>
      <w:r w:rsidR="00850D5D" w:rsidRPr="000E6C27">
        <w:rPr>
          <w:sz w:val="28"/>
          <w:szCs w:val="28"/>
          <w:lang w:val="uk-UA"/>
        </w:rPr>
        <w:t>, розклад т</w:t>
      </w:r>
      <w:r w:rsidRPr="000E6C27">
        <w:rPr>
          <w:sz w:val="28"/>
          <w:szCs w:val="28"/>
          <w:lang w:val="uk-UA"/>
        </w:rPr>
        <w:t>а навчальне навантаження.</w:t>
      </w:r>
      <w:r w:rsidR="00850D5D" w:rsidRPr="000E6C27">
        <w:rPr>
          <w:sz w:val="28"/>
          <w:szCs w:val="28"/>
          <w:lang w:val="uk-UA"/>
        </w:rPr>
        <w:t xml:space="preserve"> Перелік обраних </w:t>
      </w:r>
      <w:r w:rsidR="000C18C6" w:rsidRPr="000E6C27">
        <w:rPr>
          <w:sz w:val="28"/>
          <w:szCs w:val="28"/>
          <w:lang w:val="uk-UA"/>
        </w:rPr>
        <w:t>освітніх компонентів</w:t>
      </w:r>
      <w:r w:rsidR="00850D5D" w:rsidRPr="000E6C27">
        <w:rPr>
          <w:sz w:val="28"/>
          <w:szCs w:val="28"/>
          <w:lang w:val="uk-UA"/>
        </w:rPr>
        <w:t xml:space="preserve"> відображається у Робочому навчальному плані.</w:t>
      </w:r>
    </w:p>
    <w:p w14:paraId="3486D313" w14:textId="7AA510FA" w:rsidR="00D138CB" w:rsidRPr="000E6C27" w:rsidRDefault="00D138CB" w:rsidP="000E6C27">
      <w:pPr>
        <w:pStyle w:val="ListParagraph"/>
        <w:tabs>
          <w:tab w:val="left" w:pos="1235"/>
        </w:tabs>
        <w:spacing w:line="360" w:lineRule="auto"/>
        <w:ind w:left="0" w:right="0" w:firstLine="567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4.7. Обрані </w:t>
      </w:r>
      <w:r w:rsidR="000C18C6" w:rsidRPr="000E6C27">
        <w:rPr>
          <w:sz w:val="28"/>
          <w:szCs w:val="28"/>
          <w:lang w:val="uk-UA"/>
        </w:rPr>
        <w:t>освітні компоненти</w:t>
      </w:r>
      <w:r w:rsidRPr="000E6C27">
        <w:rPr>
          <w:sz w:val="28"/>
          <w:szCs w:val="28"/>
          <w:lang w:val="uk-UA"/>
        </w:rPr>
        <w:t xml:space="preserve"> вносяться до індивідуальних навчальних планів здобувачів</w:t>
      </w:r>
      <w:r w:rsidR="00AC78F4" w:rsidRPr="000E6C27">
        <w:rPr>
          <w:sz w:val="28"/>
          <w:szCs w:val="28"/>
          <w:lang w:val="uk-UA"/>
        </w:rPr>
        <w:t xml:space="preserve"> автоматично у системі АСУ</w:t>
      </w:r>
      <w:r w:rsidRPr="000E6C27">
        <w:rPr>
          <w:sz w:val="28"/>
          <w:szCs w:val="28"/>
          <w:lang w:val="uk-UA"/>
        </w:rPr>
        <w:t>.</w:t>
      </w:r>
    </w:p>
    <w:p w14:paraId="324E2048" w14:textId="77777777" w:rsidR="000C18C6" w:rsidRPr="000E6C27" w:rsidRDefault="00D138CB" w:rsidP="000E6C27">
      <w:pPr>
        <w:pStyle w:val="ListParagraph"/>
        <w:tabs>
          <w:tab w:val="left" w:pos="1235"/>
        </w:tabs>
        <w:spacing w:line="360" w:lineRule="auto"/>
        <w:ind w:left="0" w:right="0" w:firstLine="567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4.8. </w:t>
      </w:r>
      <w:r w:rsidR="0070278E" w:rsidRPr="000E6C27">
        <w:rPr>
          <w:sz w:val="28"/>
          <w:szCs w:val="28"/>
          <w:lang w:val="uk-UA"/>
        </w:rPr>
        <w:t>Якщо здобувач</w:t>
      </w:r>
      <w:r w:rsidR="00F866A7" w:rsidRPr="000E6C27">
        <w:rPr>
          <w:sz w:val="28"/>
          <w:szCs w:val="28"/>
          <w:lang w:val="uk-UA"/>
        </w:rPr>
        <w:t>,</w:t>
      </w:r>
      <w:r w:rsidR="00CE76EE" w:rsidRPr="000E6C27">
        <w:rPr>
          <w:sz w:val="28"/>
          <w:szCs w:val="28"/>
          <w:lang w:val="uk-UA"/>
        </w:rPr>
        <w:t xml:space="preserve"> із поважної причини не зміг </w:t>
      </w:r>
      <w:r w:rsidRPr="000E6C27">
        <w:rPr>
          <w:sz w:val="28"/>
          <w:szCs w:val="28"/>
          <w:lang w:val="uk-UA"/>
        </w:rPr>
        <w:t>здійснити вибір</w:t>
      </w:r>
      <w:r w:rsidR="00CE76EE" w:rsidRPr="000E6C27">
        <w:rPr>
          <w:sz w:val="28"/>
          <w:szCs w:val="28"/>
          <w:lang w:val="uk-UA"/>
        </w:rPr>
        <w:t xml:space="preserve"> вчасно, він, надавши відповідні документи, звертається в деканат із </w:t>
      </w:r>
      <w:r w:rsidRPr="000E6C27">
        <w:rPr>
          <w:sz w:val="28"/>
          <w:szCs w:val="28"/>
          <w:lang w:val="uk-UA"/>
        </w:rPr>
        <w:t xml:space="preserve">письмовою </w:t>
      </w:r>
      <w:r w:rsidR="00CE76EE" w:rsidRPr="000E6C27">
        <w:rPr>
          <w:sz w:val="28"/>
          <w:szCs w:val="28"/>
          <w:lang w:val="uk-UA"/>
        </w:rPr>
        <w:t>заявою для запису на вивченн</w:t>
      </w:r>
      <w:r w:rsidR="0070278E" w:rsidRPr="000E6C27">
        <w:rPr>
          <w:sz w:val="28"/>
          <w:szCs w:val="28"/>
          <w:lang w:val="uk-UA"/>
        </w:rPr>
        <w:t xml:space="preserve">я обраних ним </w:t>
      </w:r>
      <w:r w:rsidR="000C18C6" w:rsidRPr="000E6C27">
        <w:rPr>
          <w:sz w:val="28"/>
          <w:szCs w:val="28"/>
          <w:lang w:val="uk-UA"/>
        </w:rPr>
        <w:t>освітніх компонентів</w:t>
      </w:r>
      <w:r w:rsidR="0070278E" w:rsidRPr="000E6C27">
        <w:rPr>
          <w:sz w:val="28"/>
          <w:szCs w:val="28"/>
          <w:lang w:val="uk-UA"/>
        </w:rPr>
        <w:t>. Здобувач</w:t>
      </w:r>
      <w:r w:rsidR="00CE76EE" w:rsidRPr="000E6C27">
        <w:rPr>
          <w:sz w:val="28"/>
          <w:szCs w:val="28"/>
          <w:lang w:val="uk-UA"/>
        </w:rPr>
        <w:t xml:space="preserve">, який знехтував своїм правом вибору, буде записаний на вивчення тих </w:t>
      </w:r>
      <w:r w:rsidR="000C18C6" w:rsidRPr="000E6C27">
        <w:rPr>
          <w:sz w:val="28"/>
          <w:szCs w:val="28"/>
          <w:lang w:val="uk-UA"/>
        </w:rPr>
        <w:t xml:space="preserve">освітніх </w:t>
      </w:r>
      <w:r w:rsidR="000C18C6" w:rsidRPr="000E6C27">
        <w:rPr>
          <w:sz w:val="28"/>
          <w:szCs w:val="28"/>
          <w:lang w:val="uk-UA"/>
        </w:rPr>
        <w:lastRenderedPageBreak/>
        <w:t>компонентів</w:t>
      </w:r>
      <w:r w:rsidR="00CE76EE" w:rsidRPr="000E6C27">
        <w:rPr>
          <w:sz w:val="28"/>
          <w:szCs w:val="28"/>
          <w:lang w:val="uk-UA"/>
        </w:rPr>
        <w:t>, які деканат вважатиме потрібними для оптимізації навчальних груп і</w:t>
      </w:r>
      <w:r w:rsidR="00CE76EE" w:rsidRPr="000E6C27">
        <w:rPr>
          <w:spacing w:val="-24"/>
          <w:sz w:val="28"/>
          <w:szCs w:val="28"/>
          <w:lang w:val="uk-UA"/>
        </w:rPr>
        <w:t xml:space="preserve"> </w:t>
      </w:r>
      <w:r w:rsidR="00CE76EE" w:rsidRPr="000E6C27">
        <w:rPr>
          <w:sz w:val="28"/>
          <w:szCs w:val="28"/>
          <w:lang w:val="uk-UA"/>
        </w:rPr>
        <w:t>потоків.</w:t>
      </w:r>
    </w:p>
    <w:p w14:paraId="19737B25" w14:textId="3B1F13FA" w:rsidR="000C18C6" w:rsidRPr="000E6C27" w:rsidRDefault="000C18C6" w:rsidP="000E6C27">
      <w:pPr>
        <w:pStyle w:val="ListParagraph"/>
        <w:tabs>
          <w:tab w:val="left" w:pos="1235"/>
        </w:tabs>
        <w:spacing w:line="360" w:lineRule="auto"/>
        <w:ind w:left="0" w:right="0" w:firstLine="567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4.9. Процедура вибору з освітніх компонентів, які є у </w:t>
      </w:r>
      <w:proofErr w:type="spellStart"/>
      <w:r w:rsidRPr="000E6C27">
        <w:rPr>
          <w:sz w:val="28"/>
          <w:szCs w:val="28"/>
          <w:lang w:val="uk-UA"/>
        </w:rPr>
        <w:t>Загальноуніверситетському</w:t>
      </w:r>
      <w:proofErr w:type="spellEnd"/>
      <w:r w:rsidRPr="000E6C27">
        <w:rPr>
          <w:sz w:val="28"/>
          <w:szCs w:val="28"/>
          <w:lang w:val="uk-UA"/>
        </w:rPr>
        <w:t xml:space="preserve"> каталозі вибіркових освітніх компонентів здійснюється автоматично через  електронний кабінет здобувача у системі АСУ.</w:t>
      </w:r>
    </w:p>
    <w:p w14:paraId="029BF7AF" w14:textId="79042D46" w:rsidR="000C18C6" w:rsidRPr="000E6C27" w:rsidRDefault="000C18C6" w:rsidP="000E6C27">
      <w:pPr>
        <w:pStyle w:val="ListParagraph"/>
        <w:tabs>
          <w:tab w:val="left" w:pos="1235"/>
        </w:tabs>
        <w:spacing w:line="360" w:lineRule="auto"/>
        <w:ind w:left="0" w:right="0" w:firstLine="567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4.10. Якщо здобувач вищої освіти виявив бажання обрати </w:t>
      </w:r>
      <w:proofErr w:type="spellStart"/>
      <w:r w:rsidRPr="000E6C27">
        <w:rPr>
          <w:sz w:val="28"/>
          <w:szCs w:val="28"/>
          <w:lang w:val="uk-UA"/>
        </w:rPr>
        <w:t>обов</w:t>
      </w:r>
      <w:proofErr w:type="spellEnd"/>
      <w:r w:rsidRPr="000E6C27">
        <w:rPr>
          <w:sz w:val="28"/>
          <w:szCs w:val="28"/>
        </w:rPr>
        <w:t>’</w:t>
      </w:r>
      <w:proofErr w:type="spellStart"/>
      <w:r w:rsidRPr="000E6C27">
        <w:rPr>
          <w:sz w:val="28"/>
          <w:szCs w:val="28"/>
          <w:lang w:val="uk-UA"/>
        </w:rPr>
        <w:t>язкову</w:t>
      </w:r>
      <w:proofErr w:type="spellEnd"/>
      <w:r w:rsidRPr="000E6C27">
        <w:rPr>
          <w:sz w:val="28"/>
          <w:szCs w:val="28"/>
          <w:lang w:val="uk-UA"/>
        </w:rPr>
        <w:t xml:space="preserve"> або вибіркову освітню</w:t>
      </w:r>
      <w:r w:rsidRPr="000E6C27">
        <w:rPr>
          <w:sz w:val="28"/>
          <w:szCs w:val="28"/>
        </w:rPr>
        <w:t xml:space="preserve"> </w:t>
      </w:r>
      <w:r w:rsidRPr="000E6C27">
        <w:rPr>
          <w:sz w:val="28"/>
          <w:szCs w:val="28"/>
          <w:lang w:val="uk-UA"/>
        </w:rPr>
        <w:t>компоненту, що пропонується для інших освітніх програм та рівнів вищої освіти в Університеті або освітню компоненту</w:t>
      </w:r>
      <w:r w:rsidRPr="000E6C27">
        <w:rPr>
          <w:sz w:val="28"/>
          <w:szCs w:val="28"/>
        </w:rPr>
        <w:t xml:space="preserve"> в </w:t>
      </w:r>
      <w:proofErr w:type="spellStart"/>
      <w:r w:rsidRPr="000E6C27">
        <w:rPr>
          <w:sz w:val="28"/>
          <w:szCs w:val="28"/>
        </w:rPr>
        <w:t>іншому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закладі-партнері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за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умови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реалізації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здобувачем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вищої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освіти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права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на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академічну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мобільність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або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навчання</w:t>
      </w:r>
      <w:proofErr w:type="spellEnd"/>
      <w:r w:rsidRPr="000E6C27">
        <w:rPr>
          <w:spacing w:val="-15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за</w:t>
      </w:r>
      <w:proofErr w:type="spellEnd"/>
      <w:r w:rsidRPr="000E6C27">
        <w:rPr>
          <w:spacing w:val="-19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програмами</w:t>
      </w:r>
      <w:proofErr w:type="spellEnd"/>
      <w:r w:rsidRPr="000E6C27">
        <w:rPr>
          <w:spacing w:val="-9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подвійного</w:t>
      </w:r>
      <w:proofErr w:type="spellEnd"/>
      <w:r w:rsidRPr="000E6C27">
        <w:rPr>
          <w:spacing w:val="-11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диплома</w:t>
      </w:r>
      <w:proofErr w:type="spellEnd"/>
      <w:r w:rsidRPr="000E6C27">
        <w:rPr>
          <w:sz w:val="28"/>
          <w:szCs w:val="28"/>
          <w:lang w:val="uk-UA"/>
        </w:rPr>
        <w:t xml:space="preserve"> </w:t>
      </w:r>
      <w:r w:rsidR="00693CDC" w:rsidRPr="000E6C27">
        <w:rPr>
          <w:sz w:val="28"/>
          <w:szCs w:val="28"/>
          <w:lang w:val="uk-UA"/>
        </w:rPr>
        <w:t>процедура вибору буде наступна:</w:t>
      </w:r>
    </w:p>
    <w:p w14:paraId="1AE4403A" w14:textId="1874BDF6" w:rsidR="00693CDC" w:rsidRPr="000E6C27" w:rsidRDefault="00693CDC" w:rsidP="000E6C27">
      <w:pPr>
        <w:pStyle w:val="ListParagraph"/>
        <w:tabs>
          <w:tab w:val="left" w:pos="1235"/>
        </w:tabs>
        <w:spacing w:line="360" w:lineRule="auto"/>
        <w:ind w:left="0" w:right="0" w:firstLine="567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- здобувач вищої освіти звертається із заявою на </w:t>
      </w:r>
      <w:proofErr w:type="spellStart"/>
      <w:r w:rsidRPr="000E6C27">
        <w:rPr>
          <w:sz w:val="28"/>
          <w:szCs w:val="28"/>
          <w:lang w:val="uk-UA"/>
        </w:rPr>
        <w:t>ім</w:t>
      </w:r>
      <w:proofErr w:type="spellEnd"/>
      <w:r w:rsidRPr="000E6C27">
        <w:rPr>
          <w:sz w:val="28"/>
          <w:szCs w:val="28"/>
        </w:rPr>
        <w:t>’</w:t>
      </w:r>
      <w:r w:rsidRPr="000E6C27">
        <w:rPr>
          <w:sz w:val="28"/>
          <w:szCs w:val="28"/>
          <w:lang w:val="uk-UA"/>
        </w:rPr>
        <w:t>я проректора з науково-педагогічної роботи щодо включення до його індивідуального навчального плану обраної освітньої компоненти;</w:t>
      </w:r>
    </w:p>
    <w:p w14:paraId="6AE4CEEF" w14:textId="77777777" w:rsidR="00693CDC" w:rsidRPr="000E6C27" w:rsidRDefault="00693CDC" w:rsidP="000E6C27">
      <w:pPr>
        <w:pStyle w:val="ListParagraph"/>
        <w:tabs>
          <w:tab w:val="left" w:pos="1235"/>
        </w:tabs>
        <w:spacing w:line="360" w:lineRule="auto"/>
        <w:ind w:left="0" w:right="0" w:firstLine="567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>- навчальним відділом на підставі завізованої проректором з науково-педагогічної роботи заяви вноситься обрана освітня компонента до індивідуального навчального плану з відповідним відображенням в електронному кабінету здобувача у системі АСУ.</w:t>
      </w:r>
    </w:p>
    <w:p w14:paraId="7BBBEAEB" w14:textId="5E6BDC07" w:rsidR="00693CDC" w:rsidRPr="000E6C27" w:rsidRDefault="00693CDC" w:rsidP="000E6C27">
      <w:pPr>
        <w:pStyle w:val="ListParagraph"/>
        <w:tabs>
          <w:tab w:val="left" w:pos="1235"/>
        </w:tabs>
        <w:spacing w:line="360" w:lineRule="auto"/>
        <w:ind w:left="0" w:right="0" w:firstLine="567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4.11. </w:t>
      </w:r>
      <w:proofErr w:type="spellStart"/>
      <w:r w:rsidRPr="000E6C27">
        <w:rPr>
          <w:sz w:val="28"/>
          <w:szCs w:val="28"/>
        </w:rPr>
        <w:t>Здобувачеві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вищої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освіти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може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бути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відмовлено</w:t>
      </w:r>
      <w:proofErr w:type="spellEnd"/>
      <w:r w:rsidRPr="000E6C27">
        <w:rPr>
          <w:sz w:val="28"/>
          <w:szCs w:val="28"/>
        </w:rPr>
        <w:t xml:space="preserve"> у </w:t>
      </w:r>
      <w:proofErr w:type="spellStart"/>
      <w:r w:rsidRPr="000E6C27">
        <w:rPr>
          <w:sz w:val="28"/>
          <w:szCs w:val="28"/>
        </w:rPr>
        <w:t>реалізації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його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вибору</w:t>
      </w:r>
      <w:proofErr w:type="spellEnd"/>
      <w:r w:rsidRPr="000E6C27">
        <w:rPr>
          <w:spacing w:val="-13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i</w:t>
      </w:r>
      <w:proofErr w:type="spellEnd"/>
      <w:r w:rsidRPr="000E6C27">
        <w:rPr>
          <w:spacing w:val="-16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запропоновано</w:t>
      </w:r>
      <w:proofErr w:type="spellEnd"/>
      <w:r w:rsidRPr="000E6C27">
        <w:rPr>
          <w:spacing w:val="-2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здійснити</w:t>
      </w:r>
      <w:proofErr w:type="spellEnd"/>
      <w:r w:rsidRPr="000E6C27">
        <w:rPr>
          <w:spacing w:val="-9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повторний</w:t>
      </w:r>
      <w:proofErr w:type="spellEnd"/>
      <w:r w:rsidRPr="000E6C27">
        <w:rPr>
          <w:spacing w:val="-6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вибір</w:t>
      </w:r>
      <w:proofErr w:type="spellEnd"/>
      <w:r w:rsidRPr="000E6C27">
        <w:rPr>
          <w:spacing w:val="-15"/>
          <w:sz w:val="28"/>
          <w:szCs w:val="28"/>
        </w:rPr>
        <w:t xml:space="preserve"> </w:t>
      </w:r>
      <w:r w:rsidRPr="000E6C27">
        <w:rPr>
          <w:spacing w:val="-2"/>
          <w:sz w:val="28"/>
          <w:szCs w:val="28"/>
        </w:rPr>
        <w:t>у</w:t>
      </w:r>
      <w:r w:rsidRPr="000E6C27">
        <w:rPr>
          <w:spacing w:val="-17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таких</w:t>
      </w:r>
      <w:proofErr w:type="spellEnd"/>
      <w:r w:rsidRPr="000E6C27">
        <w:rPr>
          <w:spacing w:val="-12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випадках</w:t>
      </w:r>
      <w:proofErr w:type="spellEnd"/>
      <w:r w:rsidRPr="000E6C27">
        <w:rPr>
          <w:spacing w:val="-2"/>
          <w:sz w:val="28"/>
          <w:szCs w:val="28"/>
        </w:rPr>
        <w:t>:</w:t>
      </w:r>
    </w:p>
    <w:p w14:paraId="73302C88" w14:textId="1CAB9864" w:rsidR="00693CDC" w:rsidRPr="000E6C27" w:rsidRDefault="00693CDC" w:rsidP="000E6C27">
      <w:pPr>
        <w:pStyle w:val="ListParagraph"/>
        <w:numPr>
          <w:ilvl w:val="0"/>
          <w:numId w:val="8"/>
        </w:numPr>
        <w:tabs>
          <w:tab w:val="left" w:pos="1075"/>
        </w:tabs>
        <w:autoSpaceDE w:val="0"/>
        <w:autoSpaceDN w:val="0"/>
        <w:spacing w:line="360" w:lineRule="auto"/>
        <w:ind w:left="0" w:right="0" w:firstLine="709"/>
        <w:rPr>
          <w:sz w:val="28"/>
          <w:szCs w:val="28"/>
        </w:rPr>
      </w:pPr>
      <w:proofErr w:type="spellStart"/>
      <w:r w:rsidRPr="000E6C27">
        <w:rPr>
          <w:sz w:val="28"/>
          <w:szCs w:val="28"/>
        </w:rPr>
        <w:t>якщо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кількість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здобувачів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вищої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освіти</w:t>
      </w:r>
      <w:proofErr w:type="spellEnd"/>
      <w:r w:rsidRPr="000E6C27">
        <w:rPr>
          <w:sz w:val="28"/>
          <w:szCs w:val="28"/>
        </w:rPr>
        <w:t xml:space="preserve">, </w:t>
      </w:r>
      <w:proofErr w:type="spellStart"/>
      <w:r w:rsidRPr="000E6C27">
        <w:rPr>
          <w:sz w:val="28"/>
          <w:szCs w:val="28"/>
        </w:rPr>
        <w:t>які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вибрали</w:t>
      </w:r>
      <w:proofErr w:type="spellEnd"/>
      <w:r w:rsidRPr="000E6C27">
        <w:rPr>
          <w:sz w:val="28"/>
          <w:szCs w:val="28"/>
        </w:rPr>
        <w:t xml:space="preserve"> </w:t>
      </w:r>
      <w:r w:rsidRPr="000E6C27">
        <w:rPr>
          <w:sz w:val="28"/>
          <w:szCs w:val="28"/>
          <w:lang w:val="uk-UA"/>
        </w:rPr>
        <w:t>освітню компоненту</w:t>
      </w:r>
      <w:r w:rsidRPr="000E6C27">
        <w:rPr>
          <w:sz w:val="28"/>
          <w:szCs w:val="28"/>
        </w:rPr>
        <w:t xml:space="preserve">, </w:t>
      </w:r>
      <w:proofErr w:type="spellStart"/>
      <w:r w:rsidRPr="000E6C27">
        <w:rPr>
          <w:sz w:val="28"/>
          <w:szCs w:val="28"/>
        </w:rPr>
        <w:t>перевищує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максимальну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pacing w:val="-4"/>
          <w:sz w:val="28"/>
          <w:szCs w:val="28"/>
        </w:rPr>
        <w:t>чисельність</w:t>
      </w:r>
      <w:proofErr w:type="spellEnd"/>
      <w:r w:rsidRPr="000E6C27">
        <w:rPr>
          <w:spacing w:val="-4"/>
          <w:sz w:val="28"/>
          <w:szCs w:val="28"/>
        </w:rPr>
        <w:t>,</w:t>
      </w:r>
      <w:r w:rsidRPr="000E6C27">
        <w:rPr>
          <w:spacing w:val="-15"/>
          <w:sz w:val="28"/>
          <w:szCs w:val="28"/>
        </w:rPr>
        <w:t xml:space="preserve"> </w:t>
      </w:r>
      <w:proofErr w:type="spellStart"/>
      <w:r w:rsidRPr="000E6C27">
        <w:rPr>
          <w:spacing w:val="-4"/>
          <w:sz w:val="28"/>
          <w:szCs w:val="28"/>
        </w:rPr>
        <w:t>встановлену</w:t>
      </w:r>
      <w:proofErr w:type="spellEnd"/>
      <w:r w:rsidRPr="000E6C27">
        <w:rPr>
          <w:spacing w:val="-8"/>
          <w:sz w:val="28"/>
          <w:szCs w:val="28"/>
        </w:rPr>
        <w:t xml:space="preserve"> </w:t>
      </w:r>
      <w:proofErr w:type="spellStart"/>
      <w:r w:rsidRPr="000E6C27">
        <w:rPr>
          <w:spacing w:val="-4"/>
          <w:sz w:val="28"/>
          <w:szCs w:val="28"/>
        </w:rPr>
        <w:t>відповідним</w:t>
      </w:r>
      <w:proofErr w:type="spellEnd"/>
      <w:r w:rsidRPr="000E6C27">
        <w:rPr>
          <w:spacing w:val="-6"/>
          <w:sz w:val="28"/>
          <w:szCs w:val="28"/>
        </w:rPr>
        <w:t xml:space="preserve"> </w:t>
      </w:r>
      <w:proofErr w:type="spellStart"/>
      <w:r w:rsidRPr="000E6C27">
        <w:rPr>
          <w:spacing w:val="-4"/>
          <w:sz w:val="28"/>
          <w:szCs w:val="28"/>
        </w:rPr>
        <w:t>факультетом</w:t>
      </w:r>
      <w:proofErr w:type="spellEnd"/>
      <w:r w:rsidRPr="000E6C27">
        <w:rPr>
          <w:spacing w:val="-4"/>
          <w:sz w:val="28"/>
          <w:szCs w:val="28"/>
        </w:rPr>
        <w:t xml:space="preserve"> </w:t>
      </w:r>
      <w:proofErr w:type="spellStart"/>
      <w:r w:rsidRPr="000E6C27">
        <w:rPr>
          <w:spacing w:val="-4"/>
          <w:sz w:val="28"/>
          <w:szCs w:val="28"/>
        </w:rPr>
        <w:t>чи</w:t>
      </w:r>
      <w:proofErr w:type="spellEnd"/>
      <w:r w:rsidRPr="000E6C27">
        <w:rPr>
          <w:spacing w:val="-15"/>
          <w:sz w:val="28"/>
          <w:szCs w:val="28"/>
        </w:rPr>
        <w:t xml:space="preserve"> </w:t>
      </w:r>
      <w:proofErr w:type="spellStart"/>
      <w:r w:rsidRPr="000E6C27">
        <w:rPr>
          <w:spacing w:val="-4"/>
          <w:sz w:val="28"/>
          <w:szCs w:val="28"/>
        </w:rPr>
        <w:t>кафедрою</w:t>
      </w:r>
      <w:proofErr w:type="spellEnd"/>
      <w:r w:rsidRPr="000E6C27">
        <w:rPr>
          <w:spacing w:val="-4"/>
          <w:sz w:val="28"/>
          <w:szCs w:val="28"/>
        </w:rPr>
        <w:t xml:space="preserve">. У </w:t>
      </w:r>
      <w:proofErr w:type="spellStart"/>
      <w:r w:rsidRPr="000E6C27">
        <w:rPr>
          <w:spacing w:val="-2"/>
          <w:sz w:val="28"/>
          <w:szCs w:val="28"/>
        </w:rPr>
        <w:t>цьому</w:t>
      </w:r>
      <w:proofErr w:type="spellEnd"/>
      <w:r w:rsidRPr="000E6C27">
        <w:rPr>
          <w:spacing w:val="-17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випадку</w:t>
      </w:r>
      <w:proofErr w:type="spellEnd"/>
      <w:r w:rsidRPr="000E6C27">
        <w:rPr>
          <w:spacing w:val="-14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перевага</w:t>
      </w:r>
      <w:proofErr w:type="spellEnd"/>
      <w:r w:rsidRPr="000E6C27">
        <w:rPr>
          <w:spacing w:val="-16"/>
          <w:sz w:val="28"/>
          <w:szCs w:val="28"/>
        </w:rPr>
        <w:t xml:space="preserve"> </w:t>
      </w:r>
      <w:r w:rsidRPr="000E6C27">
        <w:rPr>
          <w:spacing w:val="-2"/>
          <w:sz w:val="28"/>
          <w:szCs w:val="28"/>
        </w:rPr>
        <w:t>в</w:t>
      </w:r>
      <w:r w:rsidRPr="000E6C27">
        <w:rPr>
          <w:spacing w:val="-16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першу</w:t>
      </w:r>
      <w:proofErr w:type="spellEnd"/>
      <w:r w:rsidRPr="000E6C27">
        <w:rPr>
          <w:spacing w:val="-10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чергу</w:t>
      </w:r>
      <w:proofErr w:type="spellEnd"/>
      <w:r w:rsidRPr="000E6C27">
        <w:rPr>
          <w:spacing w:val="-12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надається</w:t>
      </w:r>
      <w:proofErr w:type="spellEnd"/>
      <w:r w:rsidRPr="000E6C27">
        <w:rPr>
          <w:spacing w:val="-9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здобувачам</w:t>
      </w:r>
      <w:proofErr w:type="spellEnd"/>
      <w:r w:rsidRPr="000E6C27">
        <w:rPr>
          <w:spacing w:val="-2"/>
          <w:sz w:val="28"/>
          <w:szCs w:val="28"/>
        </w:rPr>
        <w:t>,</w:t>
      </w:r>
      <w:r w:rsidRPr="000E6C27">
        <w:rPr>
          <w:spacing w:val="-9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які</w:t>
      </w:r>
      <w:proofErr w:type="spellEnd"/>
      <w:r w:rsidRPr="000E6C27">
        <w:rPr>
          <w:spacing w:val="-17"/>
          <w:sz w:val="28"/>
          <w:szCs w:val="28"/>
        </w:rPr>
        <w:t xml:space="preserve"> </w:t>
      </w:r>
      <w:proofErr w:type="spellStart"/>
      <w:r w:rsidRPr="000E6C27">
        <w:rPr>
          <w:b/>
          <w:bCs/>
          <w:i/>
          <w:sz w:val="28"/>
          <w:szCs w:val="28"/>
        </w:rPr>
        <w:t>раніше</w:t>
      </w:r>
      <w:proofErr w:type="spellEnd"/>
      <w:r w:rsidRPr="000E6C27">
        <w:rPr>
          <w:i/>
          <w:spacing w:val="-1"/>
          <w:sz w:val="28"/>
          <w:szCs w:val="28"/>
        </w:rPr>
        <w:t xml:space="preserve"> </w:t>
      </w:r>
      <w:r w:rsidRPr="000E6C27">
        <w:rPr>
          <w:sz w:val="28"/>
          <w:szCs w:val="28"/>
        </w:rPr>
        <w:t>з</w:t>
      </w:r>
      <w:proofErr w:type="spellStart"/>
      <w:r w:rsidRPr="000E6C27">
        <w:rPr>
          <w:sz w:val="28"/>
          <w:szCs w:val="28"/>
          <w:lang w:val="uk-UA"/>
        </w:rPr>
        <w:t>дійснили</w:t>
      </w:r>
      <w:proofErr w:type="spellEnd"/>
      <w:r w:rsidRPr="000E6C27">
        <w:rPr>
          <w:sz w:val="28"/>
          <w:szCs w:val="28"/>
          <w:lang w:val="uk-UA"/>
        </w:rPr>
        <w:t xml:space="preserve"> </w:t>
      </w:r>
      <w:proofErr w:type="spellStart"/>
      <w:r w:rsidRPr="000E6C27">
        <w:rPr>
          <w:sz w:val="28"/>
          <w:szCs w:val="28"/>
        </w:rPr>
        <w:t>свій</w:t>
      </w:r>
      <w:proofErr w:type="spellEnd"/>
      <w:r w:rsidRPr="000E6C27">
        <w:rPr>
          <w:spacing w:val="-4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вибір</w:t>
      </w:r>
      <w:proofErr w:type="spellEnd"/>
      <w:r w:rsidRPr="000E6C27">
        <w:rPr>
          <w:sz w:val="28"/>
          <w:szCs w:val="28"/>
          <w:lang w:val="uk-UA"/>
        </w:rPr>
        <w:t xml:space="preserve"> через електронну систему АСУ</w:t>
      </w:r>
      <w:r w:rsidRPr="000E6C27">
        <w:rPr>
          <w:sz w:val="28"/>
          <w:szCs w:val="28"/>
        </w:rPr>
        <w:t>;</w:t>
      </w:r>
    </w:p>
    <w:p w14:paraId="4BACF9F3" w14:textId="43E4504B" w:rsidR="00693CDC" w:rsidRPr="000E6C27" w:rsidRDefault="00693CDC" w:rsidP="000E6C27">
      <w:pPr>
        <w:pStyle w:val="ListParagraph"/>
        <w:numPr>
          <w:ilvl w:val="0"/>
          <w:numId w:val="8"/>
        </w:numPr>
        <w:tabs>
          <w:tab w:val="left" w:pos="936"/>
        </w:tabs>
        <w:autoSpaceDE w:val="0"/>
        <w:autoSpaceDN w:val="0"/>
        <w:spacing w:line="360" w:lineRule="auto"/>
        <w:ind w:left="0" w:right="0" w:firstLine="711"/>
        <w:rPr>
          <w:sz w:val="28"/>
          <w:szCs w:val="28"/>
        </w:rPr>
      </w:pPr>
      <w:proofErr w:type="spellStart"/>
      <w:r w:rsidRPr="000E6C27">
        <w:rPr>
          <w:sz w:val="28"/>
          <w:szCs w:val="28"/>
        </w:rPr>
        <w:t>якщо</w:t>
      </w:r>
      <w:proofErr w:type="spellEnd"/>
      <w:r w:rsidRPr="000E6C27">
        <w:rPr>
          <w:spacing w:val="-15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кількість</w:t>
      </w:r>
      <w:proofErr w:type="spellEnd"/>
      <w:r w:rsidRPr="000E6C27">
        <w:rPr>
          <w:spacing w:val="-10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здобувачів</w:t>
      </w:r>
      <w:proofErr w:type="spellEnd"/>
      <w:r w:rsidRPr="000E6C27">
        <w:rPr>
          <w:spacing w:val="-10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вищої</w:t>
      </w:r>
      <w:proofErr w:type="spellEnd"/>
      <w:r w:rsidRPr="000E6C27">
        <w:rPr>
          <w:spacing w:val="-14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освіти</w:t>
      </w:r>
      <w:proofErr w:type="spellEnd"/>
      <w:r w:rsidRPr="000E6C27">
        <w:rPr>
          <w:sz w:val="28"/>
          <w:szCs w:val="28"/>
        </w:rPr>
        <w:t>,</w:t>
      </w:r>
      <w:r w:rsidRPr="000E6C27">
        <w:rPr>
          <w:spacing w:val="-12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які</w:t>
      </w:r>
      <w:proofErr w:type="spellEnd"/>
      <w:r w:rsidRPr="000E6C27">
        <w:rPr>
          <w:spacing w:val="-18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вибрали</w:t>
      </w:r>
      <w:proofErr w:type="spellEnd"/>
      <w:r w:rsidRPr="000E6C27">
        <w:rPr>
          <w:spacing w:val="-12"/>
          <w:sz w:val="28"/>
          <w:szCs w:val="28"/>
        </w:rPr>
        <w:t xml:space="preserve"> </w:t>
      </w:r>
      <w:r w:rsidRPr="000E6C27">
        <w:rPr>
          <w:sz w:val="28"/>
          <w:szCs w:val="28"/>
          <w:lang w:val="uk-UA"/>
        </w:rPr>
        <w:t>освітню компоненту</w:t>
      </w:r>
      <w:r w:rsidRPr="000E6C27">
        <w:rPr>
          <w:spacing w:val="-10"/>
          <w:sz w:val="28"/>
          <w:szCs w:val="28"/>
        </w:rPr>
        <w:t xml:space="preserve"> </w:t>
      </w:r>
      <w:r w:rsidRPr="000E6C27">
        <w:rPr>
          <w:sz w:val="28"/>
          <w:szCs w:val="28"/>
          <w:lang w:val="uk-UA"/>
        </w:rPr>
        <w:t>є</w:t>
      </w:r>
      <w:r w:rsidRPr="000E6C27">
        <w:rPr>
          <w:spacing w:val="-14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меншою</w:t>
      </w:r>
      <w:proofErr w:type="spellEnd"/>
      <w:r w:rsidRPr="000E6C27">
        <w:rPr>
          <w:spacing w:val="-8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ніж</w:t>
      </w:r>
      <w:proofErr w:type="spellEnd"/>
      <w:r w:rsidRPr="000E6C27">
        <w:rPr>
          <w:spacing w:val="-19"/>
          <w:sz w:val="28"/>
          <w:szCs w:val="28"/>
        </w:rPr>
        <w:t xml:space="preserve"> </w:t>
      </w:r>
      <w:r w:rsidRPr="000E6C27">
        <w:rPr>
          <w:sz w:val="28"/>
          <w:szCs w:val="28"/>
          <w:lang w:val="uk-UA"/>
        </w:rPr>
        <w:t>та, що була визначена факультетом чи кафедрою</w:t>
      </w:r>
      <w:r w:rsidRPr="000E6C27">
        <w:rPr>
          <w:sz w:val="28"/>
          <w:szCs w:val="28"/>
        </w:rPr>
        <w:t>.</w:t>
      </w:r>
      <w:r w:rsidRPr="000E6C27">
        <w:rPr>
          <w:spacing w:val="-14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Ці</w:t>
      </w:r>
      <w:proofErr w:type="spellEnd"/>
      <w:r w:rsidRPr="000E6C27">
        <w:rPr>
          <w:spacing w:val="-19"/>
          <w:sz w:val="28"/>
          <w:szCs w:val="28"/>
        </w:rPr>
        <w:t xml:space="preserve"> </w:t>
      </w:r>
      <w:r w:rsidRPr="000E6C27">
        <w:rPr>
          <w:sz w:val="28"/>
          <w:szCs w:val="28"/>
        </w:rPr>
        <w:t>ж</w:t>
      </w:r>
      <w:r w:rsidRPr="000E6C27">
        <w:rPr>
          <w:spacing w:val="-18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вимоги</w:t>
      </w:r>
      <w:proofErr w:type="spellEnd"/>
      <w:r w:rsidRPr="000E6C27">
        <w:rPr>
          <w:spacing w:val="-16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поширюються</w:t>
      </w:r>
      <w:proofErr w:type="spellEnd"/>
      <w:r w:rsidRPr="000E6C27">
        <w:rPr>
          <w:spacing w:val="-3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на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здобувачів</w:t>
      </w:r>
      <w:proofErr w:type="spellEnd"/>
      <w:r w:rsidRPr="000E6C27">
        <w:rPr>
          <w:spacing w:val="-17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вищої</w:t>
      </w:r>
      <w:proofErr w:type="spellEnd"/>
      <w:r w:rsidRPr="000E6C27">
        <w:rPr>
          <w:spacing w:val="-16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освіти</w:t>
      </w:r>
      <w:proofErr w:type="spellEnd"/>
      <w:r w:rsidRPr="000E6C27">
        <w:rPr>
          <w:spacing w:val="-2"/>
          <w:sz w:val="28"/>
          <w:szCs w:val="28"/>
        </w:rPr>
        <w:t>,</w:t>
      </w:r>
      <w:r w:rsidRPr="000E6C27">
        <w:rPr>
          <w:spacing w:val="-16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які</w:t>
      </w:r>
      <w:proofErr w:type="spellEnd"/>
      <w:r w:rsidRPr="000E6C27">
        <w:rPr>
          <w:spacing w:val="-16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скористалися</w:t>
      </w:r>
      <w:proofErr w:type="spellEnd"/>
      <w:r w:rsidRPr="000E6C27">
        <w:rPr>
          <w:spacing w:val="-16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правом</w:t>
      </w:r>
      <w:proofErr w:type="spellEnd"/>
      <w:r w:rsidRPr="000E6C27">
        <w:rPr>
          <w:spacing w:val="-16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вибору</w:t>
      </w:r>
      <w:proofErr w:type="spellEnd"/>
      <w:r w:rsidRPr="000E6C27">
        <w:rPr>
          <w:spacing w:val="-16"/>
          <w:sz w:val="28"/>
          <w:szCs w:val="28"/>
        </w:rPr>
        <w:t xml:space="preserve"> </w:t>
      </w:r>
      <w:r w:rsidRPr="000E6C27">
        <w:rPr>
          <w:spacing w:val="-2"/>
          <w:sz w:val="28"/>
          <w:szCs w:val="28"/>
          <w:lang w:val="uk-UA"/>
        </w:rPr>
        <w:t>освітніх компонентів</w:t>
      </w:r>
      <w:r w:rsidRPr="000E6C27">
        <w:rPr>
          <w:spacing w:val="-2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із</w:t>
      </w:r>
      <w:proofErr w:type="spellEnd"/>
      <w:r w:rsidRPr="000E6C27">
        <w:rPr>
          <w:spacing w:val="-17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інших</w:t>
      </w:r>
      <w:proofErr w:type="spellEnd"/>
      <w:r w:rsidRPr="000E6C27">
        <w:rPr>
          <w:spacing w:val="-16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освітніх</w:t>
      </w:r>
      <w:proofErr w:type="spellEnd"/>
      <w:r w:rsidRPr="000E6C27">
        <w:rPr>
          <w:spacing w:val="-16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програм</w:t>
      </w:r>
      <w:proofErr w:type="spellEnd"/>
      <w:r w:rsidRPr="000E6C27">
        <w:rPr>
          <w:spacing w:val="-2"/>
          <w:sz w:val="28"/>
          <w:szCs w:val="28"/>
        </w:rPr>
        <w:t>,</w:t>
      </w:r>
      <w:r w:rsidRPr="000E6C27">
        <w:rPr>
          <w:spacing w:val="-16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якщо</w:t>
      </w:r>
      <w:proofErr w:type="spellEnd"/>
      <w:r w:rsidRPr="000E6C27">
        <w:rPr>
          <w:spacing w:val="-16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відповідні</w:t>
      </w:r>
      <w:proofErr w:type="spellEnd"/>
      <w:r w:rsidRPr="000E6C27">
        <w:rPr>
          <w:spacing w:val="-16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навчальні</w:t>
      </w:r>
      <w:proofErr w:type="spellEnd"/>
      <w:r w:rsidRPr="000E6C27">
        <w:rPr>
          <w:spacing w:val="-15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групи</w:t>
      </w:r>
      <w:proofErr w:type="spellEnd"/>
      <w:r w:rsidRPr="000E6C27">
        <w:rPr>
          <w:spacing w:val="-16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на</w:t>
      </w:r>
      <w:proofErr w:type="spellEnd"/>
      <w:r w:rsidRPr="000E6C27">
        <w:rPr>
          <w:spacing w:val="-16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цих</w:t>
      </w:r>
      <w:proofErr w:type="spellEnd"/>
      <w:r w:rsidRPr="000E6C27">
        <w:rPr>
          <w:spacing w:val="-17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програмах</w:t>
      </w:r>
      <w:proofErr w:type="spellEnd"/>
      <w:r w:rsidRPr="000E6C27">
        <w:rPr>
          <w:spacing w:val="-13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не</w:t>
      </w:r>
      <w:proofErr w:type="spellEnd"/>
      <w:r w:rsidRPr="000E6C27">
        <w:rPr>
          <w:spacing w:val="-2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були</w:t>
      </w:r>
      <w:proofErr w:type="spellEnd"/>
      <w:r w:rsidRPr="000E6C27">
        <w:rPr>
          <w:spacing w:val="-15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раніше</w:t>
      </w:r>
      <w:proofErr w:type="spellEnd"/>
      <w:r w:rsidRPr="000E6C27">
        <w:rPr>
          <w:spacing w:val="-13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сформовані</w:t>
      </w:r>
      <w:proofErr w:type="spellEnd"/>
      <w:r w:rsidRPr="000E6C27">
        <w:rPr>
          <w:spacing w:val="-15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на</w:t>
      </w:r>
      <w:proofErr w:type="spellEnd"/>
      <w:r w:rsidRPr="000E6C27">
        <w:rPr>
          <w:spacing w:val="-18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інших</w:t>
      </w:r>
      <w:proofErr w:type="spellEnd"/>
      <w:r w:rsidRPr="000E6C27">
        <w:rPr>
          <w:spacing w:val="-18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підставах</w:t>
      </w:r>
      <w:proofErr w:type="spellEnd"/>
      <w:r w:rsidRPr="000E6C27">
        <w:rPr>
          <w:sz w:val="28"/>
          <w:szCs w:val="28"/>
        </w:rPr>
        <w:t>;</w:t>
      </w:r>
    </w:p>
    <w:p w14:paraId="551155F0" w14:textId="0AA43FDC" w:rsidR="000E6C27" w:rsidRPr="000E6C27" w:rsidRDefault="00693CDC" w:rsidP="000E6C27">
      <w:pPr>
        <w:pStyle w:val="ListParagraph"/>
        <w:numPr>
          <w:ilvl w:val="0"/>
          <w:numId w:val="8"/>
        </w:numPr>
        <w:tabs>
          <w:tab w:val="left" w:pos="965"/>
        </w:tabs>
        <w:autoSpaceDE w:val="0"/>
        <w:autoSpaceDN w:val="0"/>
        <w:spacing w:line="360" w:lineRule="auto"/>
        <w:ind w:left="0" w:right="0" w:firstLine="710"/>
        <w:rPr>
          <w:sz w:val="28"/>
          <w:szCs w:val="28"/>
        </w:rPr>
      </w:pPr>
      <w:proofErr w:type="spellStart"/>
      <w:r w:rsidRPr="000E6C27">
        <w:rPr>
          <w:sz w:val="28"/>
          <w:szCs w:val="28"/>
        </w:rPr>
        <w:lastRenderedPageBreak/>
        <w:t>якщо</w:t>
      </w:r>
      <w:proofErr w:type="spellEnd"/>
      <w:r w:rsidRPr="000E6C27">
        <w:rPr>
          <w:sz w:val="28"/>
          <w:szCs w:val="28"/>
        </w:rPr>
        <w:t xml:space="preserve"> у</w:t>
      </w:r>
      <w:r w:rsidRPr="000E6C27">
        <w:rPr>
          <w:spacing w:val="-3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результаті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вибору</w:t>
      </w:r>
      <w:proofErr w:type="spellEnd"/>
      <w:r w:rsidRPr="000E6C27">
        <w:rPr>
          <w:sz w:val="28"/>
          <w:szCs w:val="28"/>
        </w:rPr>
        <w:t xml:space="preserve"> </w:t>
      </w:r>
      <w:r w:rsidRPr="000E6C27">
        <w:rPr>
          <w:sz w:val="28"/>
          <w:szCs w:val="28"/>
          <w:lang w:val="uk-UA"/>
        </w:rPr>
        <w:t xml:space="preserve">освітньої </w:t>
      </w:r>
      <w:proofErr w:type="spellStart"/>
      <w:r w:rsidRPr="000E6C27">
        <w:rPr>
          <w:sz w:val="28"/>
          <w:szCs w:val="28"/>
          <w:lang w:val="uk-UA"/>
        </w:rPr>
        <w:t>компонети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може</w:t>
      </w:r>
      <w:proofErr w:type="spellEnd"/>
      <w:r w:rsidRPr="000E6C27">
        <w:rPr>
          <w:spacing w:val="-1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передбачувано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виникнути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академічна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заборгованість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через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відсутність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необхідного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рівня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вхідних</w:t>
      </w:r>
      <w:proofErr w:type="spellEnd"/>
      <w:r w:rsidRPr="000E6C27">
        <w:rPr>
          <w:spacing w:val="-9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базових</w:t>
      </w:r>
      <w:proofErr w:type="spellEnd"/>
      <w:r w:rsidRPr="000E6C27">
        <w:rPr>
          <w:spacing w:val="-8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знань</w:t>
      </w:r>
      <w:proofErr w:type="spellEnd"/>
      <w:r w:rsidRPr="000E6C27">
        <w:rPr>
          <w:spacing w:val="-9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та</w:t>
      </w:r>
      <w:proofErr w:type="spellEnd"/>
      <w:r w:rsidRPr="000E6C27">
        <w:rPr>
          <w:spacing w:val="-17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умінь</w:t>
      </w:r>
      <w:proofErr w:type="spellEnd"/>
      <w:r w:rsidRPr="000E6C27">
        <w:rPr>
          <w:spacing w:val="-11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здобувача</w:t>
      </w:r>
      <w:proofErr w:type="spellEnd"/>
      <w:r w:rsidRPr="000E6C27">
        <w:rPr>
          <w:sz w:val="28"/>
          <w:szCs w:val="28"/>
        </w:rPr>
        <w:t>.</w:t>
      </w:r>
      <w:r w:rsidRPr="000E6C27">
        <w:rPr>
          <w:sz w:val="28"/>
          <w:szCs w:val="28"/>
          <w:lang w:val="uk-UA"/>
        </w:rPr>
        <w:t xml:space="preserve"> </w:t>
      </w:r>
      <w:r w:rsidRPr="000E6C27">
        <w:rPr>
          <w:spacing w:val="-2"/>
          <w:sz w:val="28"/>
          <w:szCs w:val="28"/>
        </w:rPr>
        <w:t xml:space="preserve"> </w:t>
      </w:r>
      <w:r w:rsidRPr="000E6C27">
        <w:rPr>
          <w:sz w:val="28"/>
          <w:szCs w:val="28"/>
        </w:rPr>
        <w:t>У</w:t>
      </w:r>
      <w:r w:rsidRPr="000E6C27">
        <w:rPr>
          <w:spacing w:val="-19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цьому</w:t>
      </w:r>
      <w:proofErr w:type="spellEnd"/>
      <w:r w:rsidRPr="000E6C27">
        <w:rPr>
          <w:spacing w:val="-5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випадку</w:t>
      </w:r>
      <w:proofErr w:type="spellEnd"/>
      <w:r w:rsidRPr="000E6C27">
        <w:rPr>
          <w:spacing w:val="-3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декан</w:t>
      </w:r>
      <w:proofErr w:type="spellEnd"/>
      <w:r w:rsidRPr="000E6C27">
        <w:rPr>
          <w:spacing w:val="-9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факультету</w:t>
      </w:r>
      <w:proofErr w:type="spellEnd"/>
      <w:r w:rsidRPr="000E6C27">
        <w:rPr>
          <w:sz w:val="28"/>
          <w:szCs w:val="28"/>
        </w:rPr>
        <w:t xml:space="preserve">, </w:t>
      </w:r>
      <w:proofErr w:type="spellStart"/>
      <w:r w:rsidRPr="000E6C27">
        <w:rPr>
          <w:sz w:val="28"/>
          <w:szCs w:val="28"/>
        </w:rPr>
        <w:t>на</w:t>
      </w:r>
      <w:proofErr w:type="spellEnd"/>
      <w:r w:rsidRPr="000E6C27">
        <w:rPr>
          <w:spacing w:val="-19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якому</w:t>
      </w:r>
      <w:proofErr w:type="spellEnd"/>
      <w:r w:rsidRPr="000E6C27">
        <w:rPr>
          <w:spacing w:val="-13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навчається</w:t>
      </w:r>
      <w:proofErr w:type="spellEnd"/>
      <w:r w:rsidRPr="000E6C27">
        <w:rPr>
          <w:spacing w:val="-8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студент</w:t>
      </w:r>
      <w:proofErr w:type="spellEnd"/>
      <w:r w:rsidRPr="000E6C27">
        <w:rPr>
          <w:sz w:val="28"/>
          <w:szCs w:val="28"/>
        </w:rPr>
        <w:t>,</w:t>
      </w:r>
      <w:r w:rsidRPr="000E6C27">
        <w:rPr>
          <w:spacing w:val="-15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може</w:t>
      </w:r>
      <w:proofErr w:type="spellEnd"/>
      <w:r w:rsidRPr="000E6C27">
        <w:rPr>
          <w:spacing w:val="-13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доручити</w:t>
      </w:r>
      <w:proofErr w:type="spellEnd"/>
      <w:r w:rsidRPr="000E6C27">
        <w:rPr>
          <w:spacing w:val="-6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відповідній</w:t>
      </w:r>
      <w:proofErr w:type="spellEnd"/>
      <w:r w:rsidRPr="000E6C27">
        <w:rPr>
          <w:spacing w:val="-7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кафедрі</w:t>
      </w:r>
      <w:proofErr w:type="spellEnd"/>
      <w:r w:rsidRPr="000E6C27">
        <w:rPr>
          <w:spacing w:val="-12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організувати</w:t>
      </w:r>
      <w:proofErr w:type="spellEnd"/>
      <w:r w:rsidRPr="000E6C27">
        <w:rPr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для</w:t>
      </w:r>
      <w:proofErr w:type="spellEnd"/>
      <w:r w:rsidRPr="000E6C27">
        <w:rPr>
          <w:spacing w:val="-17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здобувача</w:t>
      </w:r>
      <w:proofErr w:type="spellEnd"/>
      <w:r w:rsidRPr="000E6C27">
        <w:rPr>
          <w:spacing w:val="-16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вхідний</w:t>
      </w:r>
      <w:proofErr w:type="spellEnd"/>
      <w:r w:rsidRPr="000E6C27">
        <w:rPr>
          <w:spacing w:val="-10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контроль</w:t>
      </w:r>
      <w:proofErr w:type="spellEnd"/>
      <w:r w:rsidRPr="000E6C27">
        <w:rPr>
          <w:spacing w:val="-13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базових</w:t>
      </w:r>
      <w:proofErr w:type="spellEnd"/>
      <w:r w:rsidRPr="000E6C27">
        <w:rPr>
          <w:spacing w:val="-17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знань</w:t>
      </w:r>
      <w:proofErr w:type="spellEnd"/>
      <w:r w:rsidRPr="000E6C27">
        <w:rPr>
          <w:spacing w:val="-2"/>
          <w:sz w:val="28"/>
          <w:szCs w:val="28"/>
        </w:rPr>
        <w:t>,</w:t>
      </w:r>
      <w:r w:rsidRPr="000E6C27">
        <w:rPr>
          <w:spacing w:val="-15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що</w:t>
      </w:r>
      <w:proofErr w:type="spellEnd"/>
      <w:r w:rsidRPr="000E6C27">
        <w:rPr>
          <w:spacing w:val="-17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мають</w:t>
      </w:r>
      <w:proofErr w:type="spellEnd"/>
      <w:r w:rsidRPr="000E6C27">
        <w:rPr>
          <w:spacing w:val="-16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передувати</w:t>
      </w:r>
      <w:proofErr w:type="spellEnd"/>
      <w:r w:rsidRPr="000E6C27">
        <w:rPr>
          <w:spacing w:val="-12"/>
          <w:sz w:val="28"/>
          <w:szCs w:val="28"/>
        </w:rPr>
        <w:t xml:space="preserve"> </w:t>
      </w:r>
      <w:proofErr w:type="spellStart"/>
      <w:r w:rsidRPr="000E6C27">
        <w:rPr>
          <w:spacing w:val="-2"/>
          <w:sz w:val="28"/>
          <w:szCs w:val="28"/>
        </w:rPr>
        <w:t>вивченню</w:t>
      </w:r>
      <w:proofErr w:type="spellEnd"/>
      <w:r w:rsidRPr="000E6C27">
        <w:rPr>
          <w:spacing w:val="-2"/>
          <w:sz w:val="28"/>
          <w:szCs w:val="28"/>
        </w:rPr>
        <w:t xml:space="preserve"> </w:t>
      </w:r>
      <w:proofErr w:type="spellStart"/>
      <w:r w:rsidRPr="000E6C27">
        <w:rPr>
          <w:sz w:val="28"/>
          <w:szCs w:val="28"/>
        </w:rPr>
        <w:t>вибраної</w:t>
      </w:r>
      <w:proofErr w:type="spellEnd"/>
      <w:r w:rsidRPr="000E6C27">
        <w:rPr>
          <w:sz w:val="28"/>
          <w:szCs w:val="28"/>
        </w:rPr>
        <w:t xml:space="preserve"> </w:t>
      </w:r>
      <w:r w:rsidR="000E6C27" w:rsidRPr="000E6C27">
        <w:rPr>
          <w:sz w:val="28"/>
          <w:szCs w:val="28"/>
          <w:lang w:val="uk-UA"/>
        </w:rPr>
        <w:t>освітньої компоненти</w:t>
      </w:r>
      <w:r w:rsidRPr="000E6C27">
        <w:rPr>
          <w:sz w:val="28"/>
          <w:szCs w:val="28"/>
        </w:rPr>
        <w:t>.</w:t>
      </w:r>
    </w:p>
    <w:p w14:paraId="5FB33A8E" w14:textId="2A01B189" w:rsidR="000E6C27" w:rsidRPr="000E6C27" w:rsidRDefault="000E6C27" w:rsidP="000E6C27">
      <w:pPr>
        <w:tabs>
          <w:tab w:val="left" w:pos="965"/>
        </w:tabs>
        <w:autoSpaceDE w:val="0"/>
        <w:autoSpaceDN w:val="0"/>
        <w:spacing w:line="360" w:lineRule="auto"/>
        <w:ind w:firstLine="534"/>
        <w:jc w:val="both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4.12. Якщо здобувач не згодний з відмовою з причин, зазначених у п. 4.11, він </w:t>
      </w:r>
      <w:proofErr w:type="spellStart"/>
      <w:r w:rsidRPr="000E6C27">
        <w:rPr>
          <w:sz w:val="28"/>
          <w:szCs w:val="28"/>
          <w:lang w:val="uk-UA"/>
        </w:rPr>
        <w:t>маєправоо</w:t>
      </w:r>
      <w:proofErr w:type="spellEnd"/>
      <w:r w:rsidRPr="000E6C27">
        <w:rPr>
          <w:sz w:val="28"/>
          <w:szCs w:val="28"/>
          <w:lang w:val="uk-UA"/>
        </w:rPr>
        <w:t xml:space="preserve"> подати апеляцію на </w:t>
      </w:r>
      <w:proofErr w:type="spellStart"/>
      <w:r w:rsidRPr="000E6C27">
        <w:rPr>
          <w:sz w:val="28"/>
          <w:szCs w:val="28"/>
          <w:lang w:val="uk-UA"/>
        </w:rPr>
        <w:t>ім</w:t>
      </w:r>
      <w:proofErr w:type="spellEnd"/>
      <w:r w:rsidRPr="000E6C27">
        <w:rPr>
          <w:sz w:val="28"/>
          <w:szCs w:val="28"/>
        </w:rPr>
        <w:t>’</w:t>
      </w:r>
      <w:r w:rsidRPr="000E6C27">
        <w:rPr>
          <w:sz w:val="28"/>
          <w:szCs w:val="28"/>
          <w:lang w:val="uk-UA"/>
        </w:rPr>
        <w:t>я проректора з науково-педагогічної роботи. Упродовж 3 (трьох) робочих днів з дня реєстрації заяви у канцелярії Університету комісія у складі проректора з науково-педагогічної роботи, декана факультету на якому навчається здобувач та завідувача кафедри на якій викладається обрана освітня компонента приймають одне з двох рішень – задовольнити апеляцію та включити до індивідуального навчального плану здобувача обрану освітню компоненту або відхилити апеляцію.</w:t>
      </w:r>
    </w:p>
    <w:p w14:paraId="180E3E22" w14:textId="4F78D8A5" w:rsidR="00693CDC" w:rsidRPr="000E6C27" w:rsidRDefault="000E6C27" w:rsidP="000E6C27">
      <w:pPr>
        <w:tabs>
          <w:tab w:val="left" w:pos="965"/>
        </w:tabs>
        <w:autoSpaceDE w:val="0"/>
        <w:autoSpaceDN w:val="0"/>
        <w:spacing w:line="360" w:lineRule="auto"/>
        <w:ind w:firstLine="534"/>
        <w:jc w:val="both"/>
        <w:rPr>
          <w:spacing w:val="-2"/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4.13. </w:t>
      </w:r>
      <w:r w:rsidR="00693CDC" w:rsidRPr="000E6C27">
        <w:rPr>
          <w:sz w:val="28"/>
          <w:szCs w:val="28"/>
        </w:rPr>
        <w:t>У</w:t>
      </w:r>
      <w:r w:rsidR="00693CDC" w:rsidRPr="000E6C27">
        <w:rPr>
          <w:spacing w:val="-19"/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випадку</w:t>
      </w:r>
      <w:proofErr w:type="spellEnd"/>
      <w:r w:rsidR="00693CDC" w:rsidRPr="000E6C27">
        <w:rPr>
          <w:sz w:val="28"/>
          <w:szCs w:val="28"/>
        </w:rPr>
        <w:t>,</w:t>
      </w:r>
      <w:r w:rsidR="00693CDC" w:rsidRPr="000E6C27">
        <w:rPr>
          <w:spacing w:val="-18"/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якщо</w:t>
      </w:r>
      <w:proofErr w:type="spellEnd"/>
      <w:r w:rsidR="00693CDC" w:rsidRPr="000E6C27">
        <w:rPr>
          <w:spacing w:val="-18"/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здобувачеві</w:t>
      </w:r>
      <w:proofErr w:type="spellEnd"/>
      <w:r w:rsidR="00693CDC" w:rsidRPr="000E6C27">
        <w:rPr>
          <w:spacing w:val="-8"/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вищої</w:t>
      </w:r>
      <w:proofErr w:type="spellEnd"/>
      <w:r w:rsidR="00693CDC" w:rsidRPr="000E6C27">
        <w:rPr>
          <w:spacing w:val="-13"/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освіти</w:t>
      </w:r>
      <w:proofErr w:type="spellEnd"/>
      <w:r w:rsidR="00693CDC" w:rsidRPr="000E6C27">
        <w:rPr>
          <w:spacing w:val="-15"/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відмовлено</w:t>
      </w:r>
      <w:proofErr w:type="spellEnd"/>
      <w:r w:rsidR="00693CDC" w:rsidRPr="000E6C27">
        <w:rPr>
          <w:spacing w:val="-11"/>
          <w:sz w:val="28"/>
          <w:szCs w:val="28"/>
        </w:rPr>
        <w:t xml:space="preserve"> </w:t>
      </w:r>
      <w:r w:rsidR="00693CDC" w:rsidRPr="000E6C27">
        <w:rPr>
          <w:sz w:val="28"/>
          <w:szCs w:val="28"/>
        </w:rPr>
        <w:t>у</w:t>
      </w:r>
      <w:r w:rsidR="00693CDC" w:rsidRPr="000E6C27">
        <w:rPr>
          <w:spacing w:val="-19"/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здійсненому</w:t>
      </w:r>
      <w:proofErr w:type="spellEnd"/>
      <w:r w:rsidR="00693CDC" w:rsidRPr="000E6C27">
        <w:rPr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ним</w:t>
      </w:r>
      <w:proofErr w:type="spellEnd"/>
      <w:r w:rsidR="00693CDC" w:rsidRPr="000E6C27">
        <w:rPr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вибору</w:t>
      </w:r>
      <w:proofErr w:type="spellEnd"/>
      <w:r w:rsidR="00693CDC" w:rsidRPr="000E6C27">
        <w:rPr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із</w:t>
      </w:r>
      <w:proofErr w:type="spellEnd"/>
      <w:r w:rsidR="00693CDC" w:rsidRPr="000E6C27">
        <w:rPr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причин</w:t>
      </w:r>
      <w:proofErr w:type="spellEnd"/>
      <w:r w:rsidR="00693CDC" w:rsidRPr="000E6C27">
        <w:rPr>
          <w:sz w:val="28"/>
          <w:szCs w:val="28"/>
        </w:rPr>
        <w:t xml:space="preserve">, </w:t>
      </w:r>
      <w:proofErr w:type="spellStart"/>
      <w:r w:rsidR="00693CDC" w:rsidRPr="000E6C27">
        <w:rPr>
          <w:sz w:val="28"/>
          <w:szCs w:val="28"/>
        </w:rPr>
        <w:t>наведених</w:t>
      </w:r>
      <w:proofErr w:type="spellEnd"/>
      <w:r w:rsidR="00693CDC" w:rsidRPr="000E6C27">
        <w:rPr>
          <w:sz w:val="28"/>
          <w:szCs w:val="28"/>
        </w:rPr>
        <w:t xml:space="preserve"> у </w:t>
      </w:r>
      <w:proofErr w:type="spellStart"/>
      <w:r w:rsidR="00693CDC" w:rsidRPr="000E6C27">
        <w:rPr>
          <w:sz w:val="28"/>
          <w:szCs w:val="28"/>
        </w:rPr>
        <w:t>пункті</w:t>
      </w:r>
      <w:proofErr w:type="spellEnd"/>
      <w:r w:rsidR="00693CDC" w:rsidRPr="000E6C27">
        <w:rPr>
          <w:sz w:val="28"/>
          <w:szCs w:val="28"/>
        </w:rPr>
        <w:t xml:space="preserve"> </w:t>
      </w:r>
      <w:r w:rsidRPr="000E6C27">
        <w:rPr>
          <w:sz w:val="28"/>
          <w:szCs w:val="28"/>
          <w:lang w:val="uk-UA"/>
        </w:rPr>
        <w:t>4.11</w:t>
      </w:r>
      <w:r w:rsidR="00693CDC" w:rsidRPr="000E6C27">
        <w:rPr>
          <w:sz w:val="28"/>
          <w:szCs w:val="28"/>
        </w:rPr>
        <w:t xml:space="preserve">, </w:t>
      </w:r>
      <w:proofErr w:type="spellStart"/>
      <w:r w:rsidR="00693CDC" w:rsidRPr="000E6C27">
        <w:rPr>
          <w:sz w:val="28"/>
          <w:szCs w:val="28"/>
        </w:rPr>
        <w:t>йому</w:t>
      </w:r>
      <w:proofErr w:type="spellEnd"/>
      <w:r w:rsidR="00693CDC" w:rsidRPr="000E6C27">
        <w:rPr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надається</w:t>
      </w:r>
      <w:proofErr w:type="spellEnd"/>
      <w:r w:rsidR="00693CDC" w:rsidRPr="000E6C27">
        <w:rPr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можливість</w:t>
      </w:r>
      <w:proofErr w:type="spellEnd"/>
      <w:r w:rsidR="00693CDC" w:rsidRPr="000E6C27">
        <w:rPr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здійснити</w:t>
      </w:r>
      <w:proofErr w:type="spellEnd"/>
      <w:r w:rsidR="00693CDC" w:rsidRPr="000E6C27">
        <w:rPr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повторний</w:t>
      </w:r>
      <w:proofErr w:type="spellEnd"/>
      <w:r w:rsidR="00693CDC" w:rsidRPr="000E6C27">
        <w:rPr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вибір</w:t>
      </w:r>
      <w:proofErr w:type="spellEnd"/>
      <w:r w:rsidR="00693CDC" w:rsidRPr="000E6C27">
        <w:rPr>
          <w:spacing w:val="-7"/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із</w:t>
      </w:r>
      <w:proofErr w:type="spellEnd"/>
      <w:r w:rsidR="00693CDC" w:rsidRPr="000E6C27">
        <w:rPr>
          <w:spacing w:val="-10"/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переліку</w:t>
      </w:r>
      <w:proofErr w:type="spellEnd"/>
      <w:r w:rsidR="00693CDC" w:rsidRPr="000E6C27">
        <w:rPr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тих</w:t>
      </w:r>
      <w:proofErr w:type="spellEnd"/>
      <w:r w:rsidR="00693CDC" w:rsidRPr="000E6C27">
        <w:rPr>
          <w:spacing w:val="-8"/>
          <w:sz w:val="28"/>
          <w:szCs w:val="28"/>
        </w:rPr>
        <w:t xml:space="preserve"> </w:t>
      </w:r>
      <w:r w:rsidRPr="000E6C27">
        <w:rPr>
          <w:sz w:val="28"/>
          <w:szCs w:val="28"/>
          <w:lang w:val="uk-UA"/>
        </w:rPr>
        <w:t>освітніх компонентів</w:t>
      </w:r>
      <w:r w:rsidR="00693CDC" w:rsidRPr="000E6C27">
        <w:rPr>
          <w:sz w:val="28"/>
          <w:szCs w:val="28"/>
        </w:rPr>
        <w:t xml:space="preserve">, </w:t>
      </w:r>
      <w:proofErr w:type="spellStart"/>
      <w:r w:rsidR="00693CDC" w:rsidRPr="000E6C27">
        <w:rPr>
          <w:sz w:val="28"/>
          <w:szCs w:val="28"/>
        </w:rPr>
        <w:t>для</w:t>
      </w:r>
      <w:proofErr w:type="spellEnd"/>
      <w:r w:rsidR="00693CDC" w:rsidRPr="000E6C27">
        <w:rPr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вивчення</w:t>
      </w:r>
      <w:proofErr w:type="spellEnd"/>
      <w:r w:rsidR="00693CDC" w:rsidRPr="000E6C27">
        <w:rPr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яких</w:t>
      </w:r>
      <w:proofErr w:type="spellEnd"/>
      <w:r w:rsidR="00693CDC" w:rsidRPr="000E6C27">
        <w:rPr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уже</w:t>
      </w:r>
      <w:proofErr w:type="spellEnd"/>
      <w:r w:rsidR="00693CDC" w:rsidRPr="000E6C27">
        <w:rPr>
          <w:sz w:val="28"/>
          <w:szCs w:val="28"/>
        </w:rPr>
        <w:t xml:space="preserve"> </w:t>
      </w:r>
      <w:proofErr w:type="spellStart"/>
      <w:r w:rsidR="00693CDC" w:rsidRPr="000E6C27">
        <w:rPr>
          <w:sz w:val="28"/>
          <w:szCs w:val="28"/>
        </w:rPr>
        <w:t>сформовані</w:t>
      </w:r>
      <w:proofErr w:type="spellEnd"/>
      <w:r w:rsidR="00693CDC" w:rsidRPr="000E6C27">
        <w:rPr>
          <w:sz w:val="28"/>
          <w:szCs w:val="28"/>
        </w:rPr>
        <w:t xml:space="preserve"> </w:t>
      </w:r>
      <w:r w:rsidRPr="000E6C27">
        <w:rPr>
          <w:sz w:val="28"/>
          <w:szCs w:val="28"/>
          <w:lang w:val="uk-UA"/>
        </w:rPr>
        <w:t>групи</w:t>
      </w:r>
      <w:r w:rsidR="00693CDC" w:rsidRPr="000E6C27">
        <w:rPr>
          <w:sz w:val="28"/>
          <w:szCs w:val="28"/>
        </w:rPr>
        <w:t xml:space="preserve">, </w:t>
      </w:r>
      <w:proofErr w:type="spellStart"/>
      <w:r w:rsidR="00693CDC" w:rsidRPr="000E6C27">
        <w:rPr>
          <w:sz w:val="28"/>
          <w:szCs w:val="28"/>
        </w:rPr>
        <w:t>що</w:t>
      </w:r>
      <w:proofErr w:type="spellEnd"/>
      <w:r w:rsidR="00693CDC" w:rsidRPr="000E6C27">
        <w:rPr>
          <w:sz w:val="28"/>
          <w:szCs w:val="28"/>
        </w:rPr>
        <w:t xml:space="preserve"> </w:t>
      </w:r>
      <w:proofErr w:type="spellStart"/>
      <w:r w:rsidR="00693CDC" w:rsidRPr="000E6C27">
        <w:rPr>
          <w:spacing w:val="-2"/>
          <w:sz w:val="28"/>
          <w:szCs w:val="28"/>
        </w:rPr>
        <w:t>відповідають</w:t>
      </w:r>
      <w:proofErr w:type="spellEnd"/>
      <w:r w:rsidR="00693CDC" w:rsidRPr="000E6C27">
        <w:rPr>
          <w:spacing w:val="-2"/>
          <w:sz w:val="28"/>
          <w:szCs w:val="28"/>
        </w:rPr>
        <w:t xml:space="preserve"> </w:t>
      </w:r>
      <w:proofErr w:type="spellStart"/>
      <w:r w:rsidR="00693CDC" w:rsidRPr="000E6C27">
        <w:rPr>
          <w:spacing w:val="-2"/>
          <w:sz w:val="28"/>
          <w:szCs w:val="28"/>
        </w:rPr>
        <w:t>встановленим</w:t>
      </w:r>
      <w:proofErr w:type="spellEnd"/>
      <w:r w:rsidR="00693CDC" w:rsidRPr="000E6C27">
        <w:rPr>
          <w:spacing w:val="9"/>
          <w:sz w:val="28"/>
          <w:szCs w:val="28"/>
        </w:rPr>
        <w:t xml:space="preserve"> </w:t>
      </w:r>
      <w:proofErr w:type="spellStart"/>
      <w:r w:rsidR="00693CDC" w:rsidRPr="000E6C27">
        <w:rPr>
          <w:spacing w:val="-2"/>
          <w:sz w:val="28"/>
          <w:szCs w:val="28"/>
        </w:rPr>
        <w:t>вище</w:t>
      </w:r>
      <w:proofErr w:type="spellEnd"/>
      <w:r w:rsidR="00693CDC" w:rsidRPr="000E6C27">
        <w:rPr>
          <w:spacing w:val="-15"/>
          <w:sz w:val="28"/>
          <w:szCs w:val="28"/>
        </w:rPr>
        <w:t xml:space="preserve"> </w:t>
      </w:r>
      <w:proofErr w:type="spellStart"/>
      <w:r w:rsidR="00693CDC" w:rsidRPr="000E6C27">
        <w:rPr>
          <w:spacing w:val="-2"/>
          <w:sz w:val="28"/>
          <w:szCs w:val="28"/>
        </w:rPr>
        <w:t>вимогам</w:t>
      </w:r>
      <w:proofErr w:type="spellEnd"/>
      <w:r w:rsidR="00693CDC" w:rsidRPr="000E6C27">
        <w:rPr>
          <w:spacing w:val="-2"/>
          <w:sz w:val="28"/>
          <w:szCs w:val="28"/>
        </w:rPr>
        <w:t>.</w:t>
      </w:r>
    </w:p>
    <w:p w14:paraId="7DE80350" w14:textId="530DB188" w:rsidR="000E6C27" w:rsidRPr="000E6C27" w:rsidRDefault="000E6C27" w:rsidP="000E6C27">
      <w:pPr>
        <w:tabs>
          <w:tab w:val="left" w:pos="965"/>
        </w:tabs>
        <w:autoSpaceDE w:val="0"/>
        <w:autoSpaceDN w:val="0"/>
        <w:spacing w:line="360" w:lineRule="auto"/>
        <w:ind w:firstLine="534"/>
        <w:jc w:val="both"/>
        <w:rPr>
          <w:sz w:val="28"/>
          <w:szCs w:val="28"/>
          <w:lang w:val="uk-UA"/>
        </w:rPr>
      </w:pPr>
      <w:r w:rsidRPr="000E6C27">
        <w:rPr>
          <w:spacing w:val="-2"/>
          <w:sz w:val="28"/>
          <w:szCs w:val="28"/>
          <w:lang w:val="uk-UA"/>
        </w:rPr>
        <w:t>4.14. Якщо здобувач відмовляється здійснювати повторний вибір освітніх компонентів, то вибір здійснюється до процедури, описаної у пункті 4.8.</w:t>
      </w:r>
    </w:p>
    <w:p w14:paraId="79A67749" w14:textId="77777777" w:rsidR="00EA3BA9" w:rsidRPr="000E6C27" w:rsidRDefault="00EA3BA9" w:rsidP="000E6C27">
      <w:pPr>
        <w:tabs>
          <w:tab w:val="left" w:pos="894"/>
        </w:tabs>
        <w:spacing w:line="360" w:lineRule="auto"/>
        <w:rPr>
          <w:sz w:val="28"/>
          <w:szCs w:val="28"/>
          <w:lang w:val="uk-UA"/>
        </w:rPr>
      </w:pPr>
    </w:p>
    <w:p w14:paraId="023B2BF3" w14:textId="77777777" w:rsidR="00DB120A" w:rsidRPr="000E6C27" w:rsidRDefault="00CE76EE" w:rsidP="000E6C27">
      <w:pPr>
        <w:pStyle w:val="Heading1"/>
        <w:numPr>
          <w:ilvl w:val="0"/>
          <w:numId w:val="4"/>
        </w:numPr>
        <w:tabs>
          <w:tab w:val="left" w:pos="462"/>
        </w:tabs>
        <w:spacing w:before="0" w:line="360" w:lineRule="auto"/>
        <w:ind w:left="0" w:firstLine="567"/>
        <w:jc w:val="center"/>
        <w:rPr>
          <w:lang w:val="uk-UA"/>
        </w:rPr>
      </w:pPr>
      <w:r w:rsidRPr="000E6C27">
        <w:rPr>
          <w:lang w:val="uk-UA"/>
        </w:rPr>
        <w:t>ПРОЦЕДУРА ПЕРЕЗАРАХУВАННЯ</w:t>
      </w:r>
      <w:r w:rsidRPr="000E6C27">
        <w:rPr>
          <w:spacing w:val="-3"/>
          <w:lang w:val="uk-UA"/>
        </w:rPr>
        <w:t xml:space="preserve"> </w:t>
      </w:r>
      <w:r w:rsidRPr="000E6C27">
        <w:rPr>
          <w:lang w:val="uk-UA"/>
        </w:rPr>
        <w:t>КРЕДИТІВ</w:t>
      </w:r>
    </w:p>
    <w:p w14:paraId="3311C97E" w14:textId="06BDCB46" w:rsidR="00286A72" w:rsidRDefault="00D97042" w:rsidP="000E6C27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5.1. </w:t>
      </w:r>
      <w:r w:rsidR="00F866A7" w:rsidRPr="000E6C27">
        <w:rPr>
          <w:sz w:val="28"/>
          <w:szCs w:val="28"/>
          <w:lang w:val="uk-UA"/>
        </w:rPr>
        <w:t>У разі поновлення або</w:t>
      </w:r>
      <w:r w:rsidR="00CE76EE" w:rsidRPr="000E6C27">
        <w:rPr>
          <w:sz w:val="28"/>
          <w:szCs w:val="28"/>
          <w:lang w:val="uk-UA"/>
        </w:rPr>
        <w:t xml:space="preserve"> переведення студента </w:t>
      </w:r>
      <w:proofErr w:type="spellStart"/>
      <w:r w:rsidR="00CE76EE" w:rsidRPr="000E6C27">
        <w:rPr>
          <w:sz w:val="28"/>
          <w:szCs w:val="28"/>
          <w:lang w:val="uk-UA"/>
        </w:rPr>
        <w:t>перезарахування</w:t>
      </w:r>
      <w:proofErr w:type="spellEnd"/>
      <w:r w:rsidR="00CE76EE" w:rsidRPr="000E6C27">
        <w:rPr>
          <w:sz w:val="28"/>
          <w:szCs w:val="28"/>
          <w:lang w:val="uk-UA"/>
        </w:rPr>
        <w:t xml:space="preserve"> вибіркових </w:t>
      </w:r>
      <w:r w:rsidR="000E6C27" w:rsidRPr="000E6C27">
        <w:rPr>
          <w:sz w:val="28"/>
          <w:szCs w:val="28"/>
          <w:lang w:val="uk-UA"/>
        </w:rPr>
        <w:t>освітніх компонентів</w:t>
      </w:r>
      <w:r w:rsidR="00CE76EE" w:rsidRPr="000E6C27">
        <w:rPr>
          <w:sz w:val="28"/>
          <w:szCs w:val="28"/>
          <w:lang w:val="uk-UA"/>
        </w:rPr>
        <w:t xml:space="preserve"> проводиться деканом факультету на підставі </w:t>
      </w:r>
      <w:r w:rsidR="00265A3E" w:rsidRPr="000E6C27">
        <w:rPr>
          <w:sz w:val="28"/>
          <w:szCs w:val="28"/>
          <w:lang w:val="uk-UA"/>
        </w:rPr>
        <w:t>академічної довідки</w:t>
      </w:r>
      <w:r w:rsidR="00F866A7" w:rsidRPr="000E6C27">
        <w:rPr>
          <w:sz w:val="28"/>
          <w:szCs w:val="28"/>
          <w:lang w:val="uk-UA"/>
        </w:rPr>
        <w:t xml:space="preserve"> та заяви здобувача</w:t>
      </w:r>
      <w:r w:rsidRPr="000E6C27">
        <w:rPr>
          <w:sz w:val="28"/>
          <w:szCs w:val="28"/>
          <w:lang w:val="uk-UA"/>
        </w:rPr>
        <w:t xml:space="preserve"> (якщо</w:t>
      </w:r>
      <w:r w:rsidR="00DF4D31" w:rsidRPr="000E6C27">
        <w:rPr>
          <w:sz w:val="28"/>
          <w:szCs w:val="28"/>
          <w:lang w:val="uk-UA"/>
        </w:rPr>
        <w:t xml:space="preserve"> студент навчався в У</w:t>
      </w:r>
      <w:r w:rsidR="000E6C27" w:rsidRPr="000E6C27">
        <w:rPr>
          <w:sz w:val="28"/>
          <w:szCs w:val="28"/>
          <w:lang w:val="uk-UA"/>
        </w:rPr>
        <w:t>ніверситеті</w:t>
      </w:r>
      <w:r w:rsidRPr="000E6C27">
        <w:rPr>
          <w:sz w:val="28"/>
          <w:szCs w:val="28"/>
          <w:lang w:val="uk-UA"/>
        </w:rPr>
        <w:t>) або відповідно до</w:t>
      </w:r>
      <w:r w:rsidR="000E6C27" w:rsidRPr="000E6C27">
        <w:rPr>
          <w:sz w:val="28"/>
          <w:szCs w:val="28"/>
          <w:lang w:val="uk-UA"/>
        </w:rPr>
        <w:t xml:space="preserve"> Положення про порядок визнання результатів навчання в інших ЗВО в Уманському національному університеті.</w:t>
      </w:r>
      <w:r w:rsidRPr="000E6C27">
        <w:rPr>
          <w:sz w:val="28"/>
          <w:szCs w:val="28"/>
          <w:lang w:val="uk-UA"/>
        </w:rPr>
        <w:t xml:space="preserve"> </w:t>
      </w:r>
    </w:p>
    <w:p w14:paraId="70E0B50C" w14:textId="77777777" w:rsidR="005E36E8" w:rsidRDefault="005E36E8" w:rsidP="000E6C27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5D617FF4" w14:textId="77777777" w:rsidR="00E538E5" w:rsidRDefault="00E538E5" w:rsidP="000E6C27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36887F3" w14:textId="77777777" w:rsidR="00E538E5" w:rsidRDefault="00E538E5" w:rsidP="000E6C27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4B0855FC" w14:textId="3026DDB7" w:rsidR="005E36E8" w:rsidRDefault="005E36E8" w:rsidP="005E36E8">
      <w:pPr>
        <w:pStyle w:val="10"/>
        <w:widowControl w:val="0"/>
        <w:shd w:val="clear" w:color="auto" w:fill="auto"/>
        <w:spacing w:after="0" w:line="360" w:lineRule="auto"/>
        <w:ind w:firstLine="284"/>
        <w:jc w:val="center"/>
        <w:outlineLvl w:val="9"/>
        <w:rPr>
          <w:rFonts w:ascii="Times New Roman" w:hAnsi="Times New Roman"/>
          <w:b/>
          <w:sz w:val="28"/>
          <w:lang w:val="uk-UA"/>
        </w:rPr>
      </w:pPr>
      <w:bookmarkStart w:id="0" w:name="bookmark7"/>
      <w:r>
        <w:rPr>
          <w:rFonts w:ascii="Times New Roman" w:hAnsi="Times New Roman"/>
          <w:b/>
          <w:sz w:val="28"/>
          <w:lang w:val="uk-UA"/>
        </w:rPr>
        <w:lastRenderedPageBreak/>
        <w:t>6. ПРИКІНЦЕВІ ПОЛОЖЕННЯ</w:t>
      </w:r>
      <w:bookmarkEnd w:id="0"/>
    </w:p>
    <w:p w14:paraId="19D770D4" w14:textId="77777777" w:rsidR="005E36E8" w:rsidRDefault="005E36E8" w:rsidP="005E36E8">
      <w:pPr>
        <w:pStyle w:val="10"/>
        <w:widowControl w:val="0"/>
        <w:shd w:val="clear" w:color="auto" w:fill="auto"/>
        <w:spacing w:after="0" w:line="360" w:lineRule="auto"/>
        <w:ind w:firstLine="284"/>
        <w:jc w:val="center"/>
        <w:outlineLvl w:val="9"/>
        <w:rPr>
          <w:rFonts w:ascii="Times New Roman" w:hAnsi="Times New Roman"/>
          <w:b/>
          <w:sz w:val="28"/>
          <w:lang w:val="uk-UA"/>
        </w:rPr>
      </w:pPr>
    </w:p>
    <w:p w14:paraId="03440CD0" w14:textId="592A4188" w:rsidR="005E36E8" w:rsidRDefault="005E36E8" w:rsidP="005E36E8">
      <w:pPr>
        <w:spacing w:line="360" w:lineRule="auto"/>
        <w:ind w:firstLine="284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6.1. </w:t>
      </w:r>
      <w:r w:rsidRPr="000E6C27">
        <w:rPr>
          <w:sz w:val="28"/>
          <w:szCs w:val="28"/>
          <w:lang w:val="uk-UA"/>
        </w:rPr>
        <w:t>Положення про вибіркові дисципліни в Уманському національному університеті</w:t>
      </w:r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затверджується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Вченою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радою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Університету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та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вводиться</w:t>
      </w:r>
      <w:proofErr w:type="spellEnd"/>
      <w:r w:rsidRPr="00142783">
        <w:rPr>
          <w:color w:val="000000" w:themeColor="text1"/>
          <w:sz w:val="28"/>
          <w:szCs w:val="28"/>
        </w:rPr>
        <w:t xml:space="preserve"> в </w:t>
      </w:r>
      <w:proofErr w:type="spellStart"/>
      <w:r w:rsidRPr="00142783">
        <w:rPr>
          <w:color w:val="000000" w:themeColor="text1"/>
          <w:sz w:val="28"/>
          <w:szCs w:val="28"/>
        </w:rPr>
        <w:t>дію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наказом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ректора</w:t>
      </w:r>
      <w:proofErr w:type="spellEnd"/>
      <w:r w:rsidRPr="00142783">
        <w:rPr>
          <w:color w:val="000000" w:themeColor="text1"/>
          <w:sz w:val="28"/>
          <w:szCs w:val="28"/>
        </w:rPr>
        <w:t xml:space="preserve"> УНУ.</w:t>
      </w:r>
    </w:p>
    <w:p w14:paraId="2F89A523" w14:textId="2DC2A0B5" w:rsidR="005E36E8" w:rsidRPr="00721980" w:rsidRDefault="005E36E8" w:rsidP="00721980">
      <w:pPr>
        <w:spacing w:line="360" w:lineRule="auto"/>
        <w:ind w:firstLine="284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6.2. </w:t>
      </w:r>
      <w:proofErr w:type="spellStart"/>
      <w:r w:rsidRPr="00142783">
        <w:rPr>
          <w:color w:val="000000" w:themeColor="text1"/>
          <w:sz w:val="28"/>
          <w:szCs w:val="28"/>
        </w:rPr>
        <w:t>Зміни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та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доповнення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до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Положення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оформлюються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шляхом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викладення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їх</w:t>
      </w:r>
      <w:proofErr w:type="spellEnd"/>
      <w:r w:rsidRPr="00142783">
        <w:rPr>
          <w:color w:val="000000" w:themeColor="text1"/>
          <w:sz w:val="28"/>
          <w:szCs w:val="28"/>
        </w:rPr>
        <w:t xml:space="preserve"> в </w:t>
      </w:r>
      <w:proofErr w:type="spellStart"/>
      <w:r w:rsidRPr="00142783">
        <w:rPr>
          <w:color w:val="000000" w:themeColor="text1"/>
          <w:sz w:val="28"/>
          <w:szCs w:val="28"/>
        </w:rPr>
        <w:t>новій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редакції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та</w:t>
      </w:r>
      <w:proofErr w:type="spellEnd"/>
      <w:r w:rsidRPr="00142783">
        <w:rPr>
          <w:color w:val="000000" w:themeColor="text1"/>
          <w:sz w:val="28"/>
          <w:szCs w:val="28"/>
        </w:rPr>
        <w:t xml:space="preserve"> </w:t>
      </w:r>
      <w:proofErr w:type="spellStart"/>
      <w:r w:rsidRPr="00142783">
        <w:rPr>
          <w:color w:val="000000" w:themeColor="text1"/>
          <w:sz w:val="28"/>
          <w:szCs w:val="28"/>
        </w:rPr>
        <w:t>затверджуються</w:t>
      </w:r>
      <w:proofErr w:type="spellEnd"/>
      <w:r w:rsidRPr="00142783">
        <w:rPr>
          <w:color w:val="000000" w:themeColor="text1"/>
          <w:sz w:val="28"/>
          <w:szCs w:val="28"/>
        </w:rPr>
        <w:t xml:space="preserve"> у </w:t>
      </w:r>
      <w:proofErr w:type="spellStart"/>
      <w:r w:rsidRPr="00142783">
        <w:rPr>
          <w:color w:val="000000" w:themeColor="text1"/>
          <w:sz w:val="28"/>
          <w:szCs w:val="28"/>
        </w:rPr>
        <w:t>тому</w:t>
      </w:r>
      <w:proofErr w:type="spellEnd"/>
      <w:r w:rsidRPr="00142783">
        <w:rPr>
          <w:color w:val="000000" w:themeColor="text1"/>
          <w:sz w:val="28"/>
          <w:szCs w:val="28"/>
        </w:rPr>
        <w:t xml:space="preserve"> ж </w:t>
      </w:r>
      <w:proofErr w:type="spellStart"/>
      <w:r w:rsidRPr="00142783">
        <w:rPr>
          <w:color w:val="000000" w:themeColor="text1"/>
          <w:sz w:val="28"/>
          <w:szCs w:val="28"/>
        </w:rPr>
        <w:t>порядку</w:t>
      </w:r>
      <w:proofErr w:type="spellEnd"/>
      <w:r w:rsidRPr="00142783">
        <w:rPr>
          <w:color w:val="000000" w:themeColor="text1"/>
          <w:sz w:val="28"/>
          <w:szCs w:val="28"/>
        </w:rPr>
        <w:t xml:space="preserve">, </w:t>
      </w:r>
      <w:proofErr w:type="spellStart"/>
      <w:r w:rsidRPr="00142783">
        <w:rPr>
          <w:color w:val="000000" w:themeColor="text1"/>
          <w:sz w:val="28"/>
          <w:szCs w:val="28"/>
        </w:rPr>
        <w:t>що</w:t>
      </w:r>
      <w:proofErr w:type="spellEnd"/>
      <w:r w:rsidRPr="00142783">
        <w:rPr>
          <w:color w:val="000000" w:themeColor="text1"/>
          <w:sz w:val="28"/>
          <w:szCs w:val="28"/>
        </w:rPr>
        <w:t xml:space="preserve"> й </w:t>
      </w:r>
      <w:proofErr w:type="spellStart"/>
      <w:r w:rsidRPr="00142783">
        <w:rPr>
          <w:color w:val="000000" w:themeColor="text1"/>
          <w:sz w:val="28"/>
          <w:szCs w:val="28"/>
        </w:rPr>
        <w:t>Положення</w:t>
      </w:r>
      <w:proofErr w:type="spellEnd"/>
      <w:r w:rsidRPr="00142783">
        <w:rPr>
          <w:color w:val="000000" w:themeColor="text1"/>
          <w:sz w:val="28"/>
          <w:szCs w:val="28"/>
        </w:rPr>
        <w:t>.</w:t>
      </w:r>
    </w:p>
    <w:sectPr w:rsidR="005E36E8" w:rsidRPr="00721980" w:rsidSect="00394325">
      <w:headerReference w:type="default" r:id="rId8"/>
      <w:pgSz w:w="11910" w:h="16840" w:code="9"/>
      <w:pgMar w:top="1134" w:right="1134" w:bottom="1134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38FAF" w14:textId="77777777" w:rsidR="00807E15" w:rsidRDefault="00807E15">
      <w:r>
        <w:separator/>
      </w:r>
    </w:p>
  </w:endnote>
  <w:endnote w:type="continuationSeparator" w:id="0">
    <w:p w14:paraId="01EDF5BA" w14:textId="77777777" w:rsidR="00807E15" w:rsidRDefault="0080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AFA1" w14:textId="77777777" w:rsidR="00807E15" w:rsidRDefault="00807E15">
      <w:r>
        <w:separator/>
      </w:r>
    </w:p>
  </w:footnote>
  <w:footnote w:type="continuationSeparator" w:id="0">
    <w:p w14:paraId="4294D611" w14:textId="77777777" w:rsidR="00807E15" w:rsidRDefault="00807E15">
      <w:r>
        <w:continuationSeparator/>
      </w:r>
    </w:p>
  </w:footnote>
  <w:footnote w:id="1">
    <w:p w14:paraId="23938914" w14:textId="01967955" w:rsidR="00E538E5" w:rsidRPr="00E538E5" w:rsidRDefault="00E538E5" w:rsidP="00E538E5">
      <w:pPr>
        <w:pStyle w:val="ListParagraph"/>
        <w:tabs>
          <w:tab w:val="left" w:pos="1235"/>
        </w:tabs>
        <w:ind w:left="0" w:right="0" w:firstLine="567"/>
        <w:rPr>
          <w:color w:val="000000"/>
          <w:sz w:val="28"/>
          <w:szCs w:val="28"/>
          <w:lang w:val="uk-UA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E538E5">
        <w:rPr>
          <w:color w:val="000000"/>
          <w:sz w:val="20"/>
          <w:szCs w:val="20"/>
        </w:rPr>
        <w:t>Обмеження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кількості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загальноуніверситетських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вибіркових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освітніх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компонентів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зумовлене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особливостями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організації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освітнього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процесу</w:t>
      </w:r>
      <w:proofErr w:type="spellEnd"/>
      <w:r w:rsidRPr="00E538E5">
        <w:rPr>
          <w:color w:val="000000"/>
          <w:sz w:val="20"/>
          <w:szCs w:val="20"/>
        </w:rPr>
        <w:t xml:space="preserve"> в </w:t>
      </w:r>
      <w:proofErr w:type="spellStart"/>
      <w:r w:rsidRPr="00E538E5">
        <w:rPr>
          <w:color w:val="000000"/>
          <w:sz w:val="20"/>
          <w:szCs w:val="20"/>
        </w:rPr>
        <w:t>Університеті</w:t>
      </w:r>
      <w:proofErr w:type="spellEnd"/>
      <w:r w:rsidRPr="00E538E5">
        <w:rPr>
          <w:color w:val="000000"/>
          <w:sz w:val="20"/>
          <w:szCs w:val="20"/>
        </w:rPr>
        <w:t xml:space="preserve">. </w:t>
      </w:r>
      <w:proofErr w:type="spellStart"/>
      <w:r w:rsidRPr="00E538E5">
        <w:rPr>
          <w:color w:val="000000"/>
          <w:sz w:val="20"/>
          <w:szCs w:val="20"/>
        </w:rPr>
        <w:t>Загальноуніверситетські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освітні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компоненти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формуються</w:t>
      </w:r>
      <w:proofErr w:type="spellEnd"/>
      <w:r w:rsidRPr="00E538E5">
        <w:rPr>
          <w:color w:val="000000"/>
          <w:sz w:val="20"/>
          <w:szCs w:val="20"/>
        </w:rPr>
        <w:t xml:space="preserve"> у </w:t>
      </w:r>
      <w:proofErr w:type="spellStart"/>
      <w:r w:rsidRPr="00E538E5">
        <w:rPr>
          <w:color w:val="000000"/>
          <w:sz w:val="20"/>
          <w:szCs w:val="20"/>
        </w:rPr>
        <w:t>міждисциплінарні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академічні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групи</w:t>
      </w:r>
      <w:proofErr w:type="spellEnd"/>
      <w:r w:rsidRPr="00E538E5">
        <w:rPr>
          <w:color w:val="000000"/>
          <w:sz w:val="20"/>
          <w:szCs w:val="20"/>
        </w:rPr>
        <w:t xml:space="preserve">, </w:t>
      </w:r>
      <w:proofErr w:type="spellStart"/>
      <w:r w:rsidRPr="00E538E5">
        <w:rPr>
          <w:color w:val="000000"/>
          <w:sz w:val="20"/>
          <w:szCs w:val="20"/>
        </w:rPr>
        <w:t>до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складу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яких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можуть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входити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здобувачі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різних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спеціальностей</w:t>
      </w:r>
      <w:proofErr w:type="spellEnd"/>
      <w:r>
        <w:rPr>
          <w:color w:val="000000"/>
          <w:sz w:val="20"/>
          <w:szCs w:val="20"/>
          <w:lang w:val="uk-UA"/>
        </w:rPr>
        <w:t xml:space="preserve"> та</w:t>
      </w:r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курсів</w:t>
      </w:r>
      <w:proofErr w:type="spellEnd"/>
      <w:r w:rsidRPr="00E538E5">
        <w:rPr>
          <w:color w:val="000000"/>
          <w:sz w:val="20"/>
          <w:szCs w:val="20"/>
        </w:rPr>
        <w:t>.</w:t>
      </w:r>
      <w:r w:rsidRPr="00E538E5">
        <w:rPr>
          <w:color w:val="000000"/>
          <w:sz w:val="20"/>
          <w:szCs w:val="20"/>
          <w:lang w:val="uk-UA"/>
        </w:rPr>
        <w:t xml:space="preserve">  </w:t>
      </w:r>
      <w:r w:rsidRPr="00E538E5">
        <w:rPr>
          <w:color w:val="000000"/>
          <w:sz w:val="20"/>
          <w:szCs w:val="20"/>
        </w:rPr>
        <w:t xml:space="preserve">З </w:t>
      </w:r>
      <w:proofErr w:type="spellStart"/>
      <w:r w:rsidRPr="00E538E5">
        <w:rPr>
          <w:color w:val="000000"/>
          <w:sz w:val="20"/>
          <w:szCs w:val="20"/>
        </w:rPr>
        <w:t>метою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забезпечення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можливості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формування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узгодженого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розкладу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занять</w:t>
      </w:r>
      <w:proofErr w:type="spellEnd"/>
      <w:r w:rsidRPr="00E538E5">
        <w:rPr>
          <w:color w:val="000000"/>
          <w:sz w:val="20"/>
          <w:szCs w:val="20"/>
        </w:rPr>
        <w:t xml:space="preserve">, </w:t>
      </w:r>
      <w:proofErr w:type="spellStart"/>
      <w:r w:rsidRPr="00E538E5">
        <w:rPr>
          <w:color w:val="000000"/>
          <w:sz w:val="20"/>
          <w:szCs w:val="20"/>
        </w:rPr>
        <w:t>недопущення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накладання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занять</w:t>
      </w:r>
      <w:proofErr w:type="spellEnd"/>
      <w:r w:rsidRPr="00E538E5">
        <w:rPr>
          <w:color w:val="000000"/>
          <w:sz w:val="20"/>
          <w:szCs w:val="20"/>
        </w:rPr>
        <w:t xml:space="preserve"> з </w:t>
      </w:r>
      <w:proofErr w:type="spellStart"/>
      <w:r w:rsidRPr="00E538E5">
        <w:rPr>
          <w:color w:val="000000"/>
          <w:sz w:val="20"/>
          <w:szCs w:val="20"/>
        </w:rPr>
        <w:t>обов’язкових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та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фахових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вибіркових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освітніх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компонентів</w:t>
      </w:r>
      <w:proofErr w:type="spellEnd"/>
      <w:r w:rsidRPr="00E538E5">
        <w:rPr>
          <w:color w:val="000000"/>
          <w:sz w:val="20"/>
          <w:szCs w:val="20"/>
        </w:rPr>
        <w:t xml:space="preserve">, а </w:t>
      </w:r>
      <w:proofErr w:type="spellStart"/>
      <w:r w:rsidRPr="00E538E5">
        <w:rPr>
          <w:color w:val="000000"/>
          <w:sz w:val="20"/>
          <w:szCs w:val="20"/>
        </w:rPr>
        <w:t>також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гарантування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якості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освітнього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процесу</w:t>
      </w:r>
      <w:proofErr w:type="spellEnd"/>
      <w:r w:rsidRPr="00E538E5">
        <w:rPr>
          <w:color w:val="000000"/>
          <w:sz w:val="20"/>
          <w:szCs w:val="20"/>
        </w:rPr>
        <w:t xml:space="preserve">, </w:t>
      </w:r>
      <w:proofErr w:type="spellStart"/>
      <w:r w:rsidRPr="00E538E5">
        <w:rPr>
          <w:color w:val="000000"/>
          <w:sz w:val="20"/>
          <w:szCs w:val="20"/>
        </w:rPr>
        <w:t>Університет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визначає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граничну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кількість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загальноуніверситетських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вибіркових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освітніх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компонентів</w:t>
      </w:r>
      <w:proofErr w:type="spellEnd"/>
      <w:r w:rsidRPr="00E538E5">
        <w:rPr>
          <w:color w:val="000000"/>
          <w:sz w:val="20"/>
          <w:szCs w:val="20"/>
        </w:rPr>
        <w:t xml:space="preserve">, </w:t>
      </w:r>
      <w:proofErr w:type="spellStart"/>
      <w:r w:rsidRPr="00E538E5">
        <w:rPr>
          <w:color w:val="000000"/>
          <w:sz w:val="20"/>
          <w:szCs w:val="20"/>
        </w:rPr>
        <w:t>що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можуть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бути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обрані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здобувачем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протягом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терміну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навчання</w:t>
      </w:r>
      <w:proofErr w:type="spellEnd"/>
      <w:r w:rsidRPr="00E538E5">
        <w:rPr>
          <w:color w:val="000000"/>
          <w:sz w:val="20"/>
          <w:szCs w:val="20"/>
        </w:rPr>
        <w:t>.</w:t>
      </w:r>
      <w:r w:rsidRPr="00E538E5">
        <w:rPr>
          <w:color w:val="000000"/>
          <w:sz w:val="20"/>
          <w:szCs w:val="20"/>
          <w:lang w:val="uk-UA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При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цьому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здобувачам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вищої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освіти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uk-UA"/>
        </w:rPr>
        <w:t>надається</w:t>
      </w:r>
      <w:r w:rsidRPr="00E538E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uk-UA"/>
        </w:rPr>
        <w:t xml:space="preserve">широкий перелік вибіркових </w:t>
      </w:r>
      <w:proofErr w:type="spellStart"/>
      <w:r>
        <w:rPr>
          <w:color w:val="000000"/>
          <w:sz w:val="20"/>
          <w:szCs w:val="20"/>
          <w:lang w:val="uk-UA"/>
        </w:rPr>
        <w:t>загальноуніверситетських</w:t>
      </w:r>
      <w:proofErr w:type="spellEnd"/>
      <w:r>
        <w:rPr>
          <w:color w:val="000000"/>
          <w:sz w:val="20"/>
          <w:szCs w:val="20"/>
          <w:lang w:val="uk-UA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освітніх</w:t>
      </w:r>
      <w:proofErr w:type="spellEnd"/>
      <w:r w:rsidRPr="00E538E5">
        <w:rPr>
          <w:color w:val="000000"/>
          <w:sz w:val="20"/>
          <w:szCs w:val="20"/>
        </w:rPr>
        <w:t xml:space="preserve"> </w:t>
      </w:r>
      <w:proofErr w:type="spellStart"/>
      <w:r w:rsidRPr="00E538E5">
        <w:rPr>
          <w:color w:val="000000"/>
          <w:sz w:val="20"/>
          <w:szCs w:val="20"/>
        </w:rPr>
        <w:t>компонентів</w:t>
      </w:r>
      <w:proofErr w:type="spellEnd"/>
      <w:r>
        <w:rPr>
          <w:color w:val="000000"/>
          <w:sz w:val="20"/>
          <w:szCs w:val="20"/>
          <w:lang w:val="uk-UA"/>
        </w:rPr>
        <w:t>, який наведений у Каталозі</w:t>
      </w:r>
      <w:r>
        <w:rPr>
          <w:sz w:val="20"/>
          <w:szCs w:val="20"/>
          <w:lang w:val="uk-UA"/>
        </w:rPr>
        <w:t xml:space="preserve"> та у системі АСУ.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B3DC" w14:textId="77777777" w:rsidR="00DB120A" w:rsidRDefault="00CE76EE">
    <w:pPr>
      <w:pStyle w:val="BodyText"/>
      <w:spacing w:line="14" w:lineRule="auto"/>
      <w:ind w:left="0"/>
      <w:rPr>
        <w:sz w:val="20"/>
      </w:rPr>
    </w:pPr>
    <w:r>
      <w:rPr>
        <w:noProof/>
        <w:lang w:val="uk-UA" w:eastAsia="uk-UA"/>
      </w:rPr>
      <w:drawing>
        <wp:anchor distT="0" distB="0" distL="0" distR="0" simplePos="0" relativeHeight="251659776" behindDoc="1" locked="0" layoutInCell="1" allowOverlap="1" wp14:anchorId="41AB778D" wp14:editId="6A163037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605CB"/>
    <w:multiLevelType w:val="hybridMultilevel"/>
    <w:tmpl w:val="FFA853F8"/>
    <w:lvl w:ilvl="0" w:tplc="C94E6AC6">
      <w:start w:val="1"/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73AF06A">
      <w:start w:val="1"/>
      <w:numFmt w:val="bullet"/>
      <w:lvlText w:val="•"/>
      <w:lvlJc w:val="left"/>
      <w:pPr>
        <w:ind w:left="1074" w:hanging="212"/>
      </w:pPr>
      <w:rPr>
        <w:rFonts w:hint="default"/>
      </w:rPr>
    </w:lvl>
    <w:lvl w:ilvl="2" w:tplc="B86220D0">
      <w:start w:val="1"/>
      <w:numFmt w:val="bullet"/>
      <w:lvlText w:val="•"/>
      <w:lvlJc w:val="left"/>
      <w:pPr>
        <w:ind w:left="2049" w:hanging="212"/>
      </w:pPr>
      <w:rPr>
        <w:rFonts w:hint="default"/>
      </w:rPr>
    </w:lvl>
    <w:lvl w:ilvl="3" w:tplc="2D48B1DC">
      <w:start w:val="1"/>
      <w:numFmt w:val="bullet"/>
      <w:lvlText w:val="•"/>
      <w:lvlJc w:val="left"/>
      <w:pPr>
        <w:ind w:left="3023" w:hanging="212"/>
      </w:pPr>
      <w:rPr>
        <w:rFonts w:hint="default"/>
      </w:rPr>
    </w:lvl>
    <w:lvl w:ilvl="4" w:tplc="EF124114">
      <w:start w:val="1"/>
      <w:numFmt w:val="bullet"/>
      <w:lvlText w:val="•"/>
      <w:lvlJc w:val="left"/>
      <w:pPr>
        <w:ind w:left="3998" w:hanging="212"/>
      </w:pPr>
      <w:rPr>
        <w:rFonts w:hint="default"/>
      </w:rPr>
    </w:lvl>
    <w:lvl w:ilvl="5" w:tplc="FCAE54C0">
      <w:start w:val="1"/>
      <w:numFmt w:val="bullet"/>
      <w:lvlText w:val="•"/>
      <w:lvlJc w:val="left"/>
      <w:pPr>
        <w:ind w:left="4973" w:hanging="212"/>
      </w:pPr>
      <w:rPr>
        <w:rFonts w:hint="default"/>
      </w:rPr>
    </w:lvl>
    <w:lvl w:ilvl="6" w:tplc="E028EBCE">
      <w:start w:val="1"/>
      <w:numFmt w:val="bullet"/>
      <w:lvlText w:val="•"/>
      <w:lvlJc w:val="left"/>
      <w:pPr>
        <w:ind w:left="5947" w:hanging="212"/>
      </w:pPr>
      <w:rPr>
        <w:rFonts w:hint="default"/>
      </w:rPr>
    </w:lvl>
    <w:lvl w:ilvl="7" w:tplc="D83E5E5E">
      <w:start w:val="1"/>
      <w:numFmt w:val="bullet"/>
      <w:lvlText w:val="•"/>
      <w:lvlJc w:val="left"/>
      <w:pPr>
        <w:ind w:left="6922" w:hanging="212"/>
      </w:pPr>
      <w:rPr>
        <w:rFonts w:hint="default"/>
      </w:rPr>
    </w:lvl>
    <w:lvl w:ilvl="8" w:tplc="AD5A0A1E">
      <w:start w:val="1"/>
      <w:numFmt w:val="bullet"/>
      <w:lvlText w:val="•"/>
      <w:lvlJc w:val="left"/>
      <w:pPr>
        <w:ind w:left="7897" w:hanging="212"/>
      </w:pPr>
      <w:rPr>
        <w:rFonts w:hint="default"/>
      </w:rPr>
    </w:lvl>
  </w:abstractNum>
  <w:abstractNum w:abstractNumId="1" w15:restartNumberingAfterBreak="0">
    <w:nsid w:val="2AA656CE"/>
    <w:multiLevelType w:val="hybridMultilevel"/>
    <w:tmpl w:val="A852DCC0"/>
    <w:lvl w:ilvl="0" w:tplc="6A3E65DA">
      <w:start w:val="1"/>
      <w:numFmt w:val="bullet"/>
      <w:lvlText w:val="-"/>
      <w:lvlJc w:val="left"/>
      <w:pPr>
        <w:ind w:left="10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07A2A30">
      <w:start w:val="1"/>
      <w:numFmt w:val="bullet"/>
      <w:lvlText w:val="•"/>
      <w:lvlJc w:val="left"/>
      <w:pPr>
        <w:ind w:left="1074" w:hanging="425"/>
      </w:pPr>
      <w:rPr>
        <w:rFonts w:hint="default"/>
      </w:rPr>
    </w:lvl>
    <w:lvl w:ilvl="2" w:tplc="CFC205BA">
      <w:start w:val="1"/>
      <w:numFmt w:val="bullet"/>
      <w:lvlText w:val="•"/>
      <w:lvlJc w:val="left"/>
      <w:pPr>
        <w:ind w:left="2049" w:hanging="425"/>
      </w:pPr>
      <w:rPr>
        <w:rFonts w:hint="default"/>
      </w:rPr>
    </w:lvl>
    <w:lvl w:ilvl="3" w:tplc="F4F03C0E">
      <w:start w:val="1"/>
      <w:numFmt w:val="bullet"/>
      <w:lvlText w:val="•"/>
      <w:lvlJc w:val="left"/>
      <w:pPr>
        <w:ind w:left="3023" w:hanging="425"/>
      </w:pPr>
      <w:rPr>
        <w:rFonts w:hint="default"/>
      </w:rPr>
    </w:lvl>
    <w:lvl w:ilvl="4" w:tplc="44E45CE0">
      <w:start w:val="1"/>
      <w:numFmt w:val="bullet"/>
      <w:lvlText w:val="•"/>
      <w:lvlJc w:val="left"/>
      <w:pPr>
        <w:ind w:left="3998" w:hanging="425"/>
      </w:pPr>
      <w:rPr>
        <w:rFonts w:hint="default"/>
      </w:rPr>
    </w:lvl>
    <w:lvl w:ilvl="5" w:tplc="77161EFC">
      <w:start w:val="1"/>
      <w:numFmt w:val="bullet"/>
      <w:lvlText w:val="•"/>
      <w:lvlJc w:val="left"/>
      <w:pPr>
        <w:ind w:left="4973" w:hanging="425"/>
      </w:pPr>
      <w:rPr>
        <w:rFonts w:hint="default"/>
      </w:rPr>
    </w:lvl>
    <w:lvl w:ilvl="6" w:tplc="114E3216">
      <w:start w:val="1"/>
      <w:numFmt w:val="bullet"/>
      <w:lvlText w:val="•"/>
      <w:lvlJc w:val="left"/>
      <w:pPr>
        <w:ind w:left="5947" w:hanging="425"/>
      </w:pPr>
      <w:rPr>
        <w:rFonts w:hint="default"/>
      </w:rPr>
    </w:lvl>
    <w:lvl w:ilvl="7" w:tplc="BF0CD722">
      <w:start w:val="1"/>
      <w:numFmt w:val="bullet"/>
      <w:lvlText w:val="•"/>
      <w:lvlJc w:val="left"/>
      <w:pPr>
        <w:ind w:left="6922" w:hanging="425"/>
      </w:pPr>
      <w:rPr>
        <w:rFonts w:hint="default"/>
      </w:rPr>
    </w:lvl>
    <w:lvl w:ilvl="8" w:tplc="CC7E95EA">
      <w:start w:val="1"/>
      <w:numFmt w:val="bullet"/>
      <w:lvlText w:val="•"/>
      <w:lvlJc w:val="left"/>
      <w:pPr>
        <w:ind w:left="7897" w:hanging="425"/>
      </w:pPr>
      <w:rPr>
        <w:rFonts w:hint="default"/>
      </w:rPr>
    </w:lvl>
  </w:abstractNum>
  <w:abstractNum w:abstractNumId="2" w15:restartNumberingAfterBreak="0">
    <w:nsid w:val="2FF921BB"/>
    <w:multiLevelType w:val="multilevel"/>
    <w:tmpl w:val="3E18850A"/>
    <w:lvl w:ilvl="0">
      <w:start w:val="1"/>
      <w:numFmt w:val="decimal"/>
      <w:lvlText w:val="%1."/>
      <w:lvlJc w:val="left"/>
      <w:pPr>
        <w:ind w:left="102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bullet"/>
      <w:lvlText w:val="-"/>
      <w:lvlJc w:val="left"/>
      <w:pPr>
        <w:ind w:left="10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bullet"/>
      <w:lvlText w:val="•"/>
      <w:lvlJc w:val="left"/>
      <w:pPr>
        <w:ind w:left="3998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7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341"/>
      </w:pPr>
      <w:rPr>
        <w:rFonts w:hint="default"/>
      </w:rPr>
    </w:lvl>
  </w:abstractNum>
  <w:abstractNum w:abstractNumId="3" w15:restartNumberingAfterBreak="0">
    <w:nsid w:val="347C2500"/>
    <w:multiLevelType w:val="multilevel"/>
    <w:tmpl w:val="2F2E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F681E"/>
    <w:multiLevelType w:val="multilevel"/>
    <w:tmpl w:val="1FC8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B6D3D"/>
    <w:multiLevelType w:val="hybridMultilevel"/>
    <w:tmpl w:val="1DFE1056"/>
    <w:lvl w:ilvl="0" w:tplc="01B4990E">
      <w:numFmt w:val="bullet"/>
      <w:lvlText w:val="-"/>
      <w:lvlJc w:val="left"/>
      <w:pPr>
        <w:ind w:left="3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uk-UA" w:eastAsia="en-US" w:bidi="ar-SA"/>
      </w:rPr>
    </w:lvl>
    <w:lvl w:ilvl="1" w:tplc="34E0F04E">
      <w:numFmt w:val="bullet"/>
      <w:lvlText w:val="•"/>
      <w:lvlJc w:val="left"/>
      <w:pPr>
        <w:ind w:left="1027" w:hanging="334"/>
      </w:pPr>
      <w:rPr>
        <w:rFonts w:hint="default"/>
        <w:lang w:val="uk-UA" w:eastAsia="en-US" w:bidi="ar-SA"/>
      </w:rPr>
    </w:lvl>
    <w:lvl w:ilvl="2" w:tplc="6F045A48">
      <w:numFmt w:val="bullet"/>
      <w:lvlText w:val="•"/>
      <w:lvlJc w:val="left"/>
      <w:pPr>
        <w:ind w:left="2015" w:hanging="334"/>
      </w:pPr>
      <w:rPr>
        <w:rFonts w:hint="default"/>
        <w:lang w:val="uk-UA" w:eastAsia="en-US" w:bidi="ar-SA"/>
      </w:rPr>
    </w:lvl>
    <w:lvl w:ilvl="3" w:tplc="140A2ABA">
      <w:numFmt w:val="bullet"/>
      <w:lvlText w:val="•"/>
      <w:lvlJc w:val="left"/>
      <w:pPr>
        <w:ind w:left="3002" w:hanging="334"/>
      </w:pPr>
      <w:rPr>
        <w:rFonts w:hint="default"/>
        <w:lang w:val="uk-UA" w:eastAsia="en-US" w:bidi="ar-SA"/>
      </w:rPr>
    </w:lvl>
    <w:lvl w:ilvl="4" w:tplc="70DC1DAA">
      <w:numFmt w:val="bullet"/>
      <w:lvlText w:val="•"/>
      <w:lvlJc w:val="left"/>
      <w:pPr>
        <w:ind w:left="3990" w:hanging="334"/>
      </w:pPr>
      <w:rPr>
        <w:rFonts w:hint="default"/>
        <w:lang w:val="uk-UA" w:eastAsia="en-US" w:bidi="ar-SA"/>
      </w:rPr>
    </w:lvl>
    <w:lvl w:ilvl="5" w:tplc="6E5ADE9E">
      <w:numFmt w:val="bullet"/>
      <w:lvlText w:val="•"/>
      <w:lvlJc w:val="left"/>
      <w:pPr>
        <w:ind w:left="4977" w:hanging="334"/>
      </w:pPr>
      <w:rPr>
        <w:rFonts w:hint="default"/>
        <w:lang w:val="uk-UA" w:eastAsia="en-US" w:bidi="ar-SA"/>
      </w:rPr>
    </w:lvl>
    <w:lvl w:ilvl="6" w:tplc="F3E8CE56">
      <w:numFmt w:val="bullet"/>
      <w:lvlText w:val="•"/>
      <w:lvlJc w:val="left"/>
      <w:pPr>
        <w:ind w:left="5965" w:hanging="334"/>
      </w:pPr>
      <w:rPr>
        <w:rFonts w:hint="default"/>
        <w:lang w:val="uk-UA" w:eastAsia="en-US" w:bidi="ar-SA"/>
      </w:rPr>
    </w:lvl>
    <w:lvl w:ilvl="7" w:tplc="3CEEF63A">
      <w:numFmt w:val="bullet"/>
      <w:lvlText w:val="•"/>
      <w:lvlJc w:val="left"/>
      <w:pPr>
        <w:ind w:left="6952" w:hanging="334"/>
      </w:pPr>
      <w:rPr>
        <w:rFonts w:hint="default"/>
        <w:lang w:val="uk-UA" w:eastAsia="en-US" w:bidi="ar-SA"/>
      </w:rPr>
    </w:lvl>
    <w:lvl w:ilvl="8" w:tplc="994443A0">
      <w:numFmt w:val="bullet"/>
      <w:lvlText w:val="•"/>
      <w:lvlJc w:val="left"/>
      <w:pPr>
        <w:ind w:left="7940" w:hanging="334"/>
      </w:pPr>
      <w:rPr>
        <w:rFonts w:hint="default"/>
        <w:lang w:val="uk-UA" w:eastAsia="en-US" w:bidi="ar-SA"/>
      </w:rPr>
    </w:lvl>
  </w:abstractNum>
  <w:abstractNum w:abstractNumId="6" w15:restartNumberingAfterBreak="0">
    <w:nsid w:val="62A8253E"/>
    <w:multiLevelType w:val="hybridMultilevel"/>
    <w:tmpl w:val="EDBE4494"/>
    <w:lvl w:ilvl="0" w:tplc="373C7F9C">
      <w:start w:val="1"/>
      <w:numFmt w:val="bullet"/>
      <w:lvlText w:val="-"/>
      <w:lvlJc w:val="left"/>
      <w:pPr>
        <w:ind w:left="1018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DA0C130">
      <w:start w:val="1"/>
      <w:numFmt w:val="bullet"/>
      <w:lvlText w:val="•"/>
      <w:lvlJc w:val="left"/>
      <w:pPr>
        <w:ind w:left="1902" w:hanging="209"/>
      </w:pPr>
      <w:rPr>
        <w:rFonts w:hint="default"/>
      </w:rPr>
    </w:lvl>
    <w:lvl w:ilvl="2" w:tplc="CFF8FD52">
      <w:start w:val="1"/>
      <w:numFmt w:val="bullet"/>
      <w:lvlText w:val="•"/>
      <w:lvlJc w:val="left"/>
      <w:pPr>
        <w:ind w:left="2785" w:hanging="209"/>
      </w:pPr>
      <w:rPr>
        <w:rFonts w:hint="default"/>
      </w:rPr>
    </w:lvl>
    <w:lvl w:ilvl="3" w:tplc="EE6C401C">
      <w:start w:val="1"/>
      <w:numFmt w:val="bullet"/>
      <w:lvlText w:val="•"/>
      <w:lvlJc w:val="left"/>
      <w:pPr>
        <w:ind w:left="3667" w:hanging="209"/>
      </w:pPr>
      <w:rPr>
        <w:rFonts w:hint="default"/>
      </w:rPr>
    </w:lvl>
    <w:lvl w:ilvl="4" w:tplc="C5BEB9D6">
      <w:start w:val="1"/>
      <w:numFmt w:val="bullet"/>
      <w:lvlText w:val="•"/>
      <w:lvlJc w:val="left"/>
      <w:pPr>
        <w:ind w:left="4550" w:hanging="209"/>
      </w:pPr>
      <w:rPr>
        <w:rFonts w:hint="default"/>
      </w:rPr>
    </w:lvl>
    <w:lvl w:ilvl="5" w:tplc="D6A2BC5C">
      <w:start w:val="1"/>
      <w:numFmt w:val="bullet"/>
      <w:lvlText w:val="•"/>
      <w:lvlJc w:val="left"/>
      <w:pPr>
        <w:ind w:left="5433" w:hanging="209"/>
      </w:pPr>
      <w:rPr>
        <w:rFonts w:hint="default"/>
      </w:rPr>
    </w:lvl>
    <w:lvl w:ilvl="6" w:tplc="B2224886">
      <w:start w:val="1"/>
      <w:numFmt w:val="bullet"/>
      <w:lvlText w:val="•"/>
      <w:lvlJc w:val="left"/>
      <w:pPr>
        <w:ind w:left="6315" w:hanging="209"/>
      </w:pPr>
      <w:rPr>
        <w:rFonts w:hint="default"/>
      </w:rPr>
    </w:lvl>
    <w:lvl w:ilvl="7" w:tplc="9FF895E8">
      <w:start w:val="1"/>
      <w:numFmt w:val="bullet"/>
      <w:lvlText w:val="•"/>
      <w:lvlJc w:val="left"/>
      <w:pPr>
        <w:ind w:left="7198" w:hanging="209"/>
      </w:pPr>
      <w:rPr>
        <w:rFonts w:hint="default"/>
      </w:rPr>
    </w:lvl>
    <w:lvl w:ilvl="8" w:tplc="4B5C9464">
      <w:start w:val="1"/>
      <w:numFmt w:val="bullet"/>
      <w:lvlText w:val="•"/>
      <w:lvlJc w:val="left"/>
      <w:pPr>
        <w:ind w:left="8081" w:hanging="209"/>
      </w:pPr>
      <w:rPr>
        <w:rFonts w:hint="default"/>
      </w:rPr>
    </w:lvl>
  </w:abstractNum>
  <w:abstractNum w:abstractNumId="7" w15:restartNumberingAfterBreak="0">
    <w:nsid w:val="67DD49B4"/>
    <w:multiLevelType w:val="multilevel"/>
    <w:tmpl w:val="C450D214"/>
    <w:lvl w:ilvl="0">
      <w:start w:val="1"/>
      <w:numFmt w:val="decimal"/>
      <w:lvlText w:val="%1."/>
      <w:lvlJc w:val="left"/>
      <w:pPr>
        <w:ind w:left="3850" w:hanging="446"/>
        <w:jc w:val="right"/>
      </w:pPr>
      <w:rPr>
        <w:rFonts w:hint="default"/>
        <w:spacing w:val="0"/>
        <w:w w:val="8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3" w:hanging="512"/>
        <w:jc w:val="left"/>
      </w:pPr>
      <w:rPr>
        <w:rFonts w:hint="default"/>
        <w:spacing w:val="0"/>
        <w:w w:val="93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3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uk-UA" w:eastAsia="en-US" w:bidi="ar-SA"/>
      </w:rPr>
    </w:lvl>
    <w:lvl w:ilvl="3">
      <w:numFmt w:val="bullet"/>
      <w:lvlText w:val="-"/>
      <w:lvlJc w:val="left"/>
      <w:pPr>
        <w:ind w:left="33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uk-UA" w:eastAsia="en-US" w:bidi="ar-SA"/>
      </w:rPr>
    </w:lvl>
    <w:lvl w:ilvl="4">
      <w:numFmt w:val="bullet"/>
      <w:lvlText w:val="•"/>
      <w:lvlJc w:val="left"/>
      <w:pPr>
        <w:ind w:left="4725" w:hanging="51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0" w:hanging="51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55" w:hanging="51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20" w:hanging="51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5" w:hanging="512"/>
      </w:pPr>
      <w:rPr>
        <w:rFonts w:hint="default"/>
        <w:lang w:val="uk-UA" w:eastAsia="en-US" w:bidi="ar-SA"/>
      </w:rPr>
    </w:lvl>
  </w:abstractNum>
  <w:abstractNum w:abstractNumId="8" w15:restartNumberingAfterBreak="0">
    <w:nsid w:val="7FF35F60"/>
    <w:multiLevelType w:val="multilevel"/>
    <w:tmpl w:val="6A1A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996372">
    <w:abstractNumId w:val="1"/>
  </w:num>
  <w:num w:numId="2" w16cid:durableId="1493066624">
    <w:abstractNumId w:val="6"/>
  </w:num>
  <w:num w:numId="3" w16cid:durableId="556359060">
    <w:abstractNumId w:val="0"/>
  </w:num>
  <w:num w:numId="4" w16cid:durableId="614023711">
    <w:abstractNumId w:val="2"/>
  </w:num>
  <w:num w:numId="5" w16cid:durableId="1190559267">
    <w:abstractNumId w:val="3"/>
  </w:num>
  <w:num w:numId="6" w16cid:durableId="855311378">
    <w:abstractNumId w:val="4"/>
  </w:num>
  <w:num w:numId="7" w16cid:durableId="1999458994">
    <w:abstractNumId w:val="8"/>
  </w:num>
  <w:num w:numId="8" w16cid:durableId="1866213000">
    <w:abstractNumId w:val="5"/>
  </w:num>
  <w:num w:numId="9" w16cid:durableId="1839147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20A"/>
    <w:rsid w:val="00000684"/>
    <w:rsid w:val="000116F0"/>
    <w:rsid w:val="000877EC"/>
    <w:rsid w:val="000B2F68"/>
    <w:rsid w:val="000C18C6"/>
    <w:rsid w:val="000E6C27"/>
    <w:rsid w:val="001346BA"/>
    <w:rsid w:val="001531E8"/>
    <w:rsid w:val="001811E8"/>
    <w:rsid w:val="00182E46"/>
    <w:rsid w:val="00196CD3"/>
    <w:rsid w:val="001A0272"/>
    <w:rsid w:val="001A6B95"/>
    <w:rsid w:val="001B67EA"/>
    <w:rsid w:val="001C1A81"/>
    <w:rsid w:val="001C50DE"/>
    <w:rsid w:val="001F31CD"/>
    <w:rsid w:val="001F5687"/>
    <w:rsid w:val="002109AF"/>
    <w:rsid w:val="002146E7"/>
    <w:rsid w:val="00241F2D"/>
    <w:rsid w:val="002578C4"/>
    <w:rsid w:val="00261720"/>
    <w:rsid w:val="00265A3E"/>
    <w:rsid w:val="0026746B"/>
    <w:rsid w:val="00286A72"/>
    <w:rsid w:val="002E2DB5"/>
    <w:rsid w:val="00314EE8"/>
    <w:rsid w:val="00316528"/>
    <w:rsid w:val="0033390A"/>
    <w:rsid w:val="003458D1"/>
    <w:rsid w:val="00372C62"/>
    <w:rsid w:val="00377225"/>
    <w:rsid w:val="0038330C"/>
    <w:rsid w:val="003864D1"/>
    <w:rsid w:val="00394325"/>
    <w:rsid w:val="003A1A6E"/>
    <w:rsid w:val="003A67B6"/>
    <w:rsid w:val="003F4BFD"/>
    <w:rsid w:val="004148F5"/>
    <w:rsid w:val="004177C9"/>
    <w:rsid w:val="00433A91"/>
    <w:rsid w:val="0046649B"/>
    <w:rsid w:val="00484570"/>
    <w:rsid w:val="00486A13"/>
    <w:rsid w:val="004E5E6C"/>
    <w:rsid w:val="00527F28"/>
    <w:rsid w:val="00567806"/>
    <w:rsid w:val="00582AE6"/>
    <w:rsid w:val="00584C8A"/>
    <w:rsid w:val="005E36E8"/>
    <w:rsid w:val="006038C1"/>
    <w:rsid w:val="00676718"/>
    <w:rsid w:val="006840FC"/>
    <w:rsid w:val="00693CDC"/>
    <w:rsid w:val="006A5FE1"/>
    <w:rsid w:val="006A7F30"/>
    <w:rsid w:val="006D0263"/>
    <w:rsid w:val="006D47DA"/>
    <w:rsid w:val="0070278E"/>
    <w:rsid w:val="00721980"/>
    <w:rsid w:val="00790F36"/>
    <w:rsid w:val="00797B84"/>
    <w:rsid w:val="007A33D9"/>
    <w:rsid w:val="007E0700"/>
    <w:rsid w:val="007F0477"/>
    <w:rsid w:val="00807E15"/>
    <w:rsid w:val="00814E4D"/>
    <w:rsid w:val="00822495"/>
    <w:rsid w:val="00850D5D"/>
    <w:rsid w:val="008643BF"/>
    <w:rsid w:val="00872FEA"/>
    <w:rsid w:val="008A3255"/>
    <w:rsid w:val="008A5256"/>
    <w:rsid w:val="008A6F74"/>
    <w:rsid w:val="008D0116"/>
    <w:rsid w:val="008D20C3"/>
    <w:rsid w:val="00906B53"/>
    <w:rsid w:val="009A798C"/>
    <w:rsid w:val="009E0F26"/>
    <w:rsid w:val="00A06117"/>
    <w:rsid w:val="00A333F2"/>
    <w:rsid w:val="00A57663"/>
    <w:rsid w:val="00A81F00"/>
    <w:rsid w:val="00AA3B16"/>
    <w:rsid w:val="00AA58D1"/>
    <w:rsid w:val="00AC78F4"/>
    <w:rsid w:val="00AE4700"/>
    <w:rsid w:val="00B04C90"/>
    <w:rsid w:val="00B24542"/>
    <w:rsid w:val="00B248BC"/>
    <w:rsid w:val="00B3301E"/>
    <w:rsid w:val="00B8390B"/>
    <w:rsid w:val="00B8478C"/>
    <w:rsid w:val="00C03239"/>
    <w:rsid w:val="00C56E48"/>
    <w:rsid w:val="00C61C16"/>
    <w:rsid w:val="00CA08E9"/>
    <w:rsid w:val="00CA1B50"/>
    <w:rsid w:val="00CA3772"/>
    <w:rsid w:val="00CA7C4D"/>
    <w:rsid w:val="00CD4455"/>
    <w:rsid w:val="00CD486E"/>
    <w:rsid w:val="00CE76EE"/>
    <w:rsid w:val="00D138CB"/>
    <w:rsid w:val="00D41C2D"/>
    <w:rsid w:val="00D44D64"/>
    <w:rsid w:val="00D864CD"/>
    <w:rsid w:val="00D932C7"/>
    <w:rsid w:val="00D97042"/>
    <w:rsid w:val="00DB120A"/>
    <w:rsid w:val="00DE35E6"/>
    <w:rsid w:val="00DF4D31"/>
    <w:rsid w:val="00E538E5"/>
    <w:rsid w:val="00E53A61"/>
    <w:rsid w:val="00E66674"/>
    <w:rsid w:val="00E805F1"/>
    <w:rsid w:val="00E93301"/>
    <w:rsid w:val="00E95027"/>
    <w:rsid w:val="00EA3BA9"/>
    <w:rsid w:val="00EA3E05"/>
    <w:rsid w:val="00EB76EF"/>
    <w:rsid w:val="00EC05B8"/>
    <w:rsid w:val="00F045FA"/>
    <w:rsid w:val="00F40C82"/>
    <w:rsid w:val="00F62D6B"/>
    <w:rsid w:val="00F661C8"/>
    <w:rsid w:val="00F854DD"/>
    <w:rsid w:val="00F866A7"/>
    <w:rsid w:val="00F9713E"/>
    <w:rsid w:val="00FA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C0DAA7"/>
  <w15:docId w15:val="{14BB5F4F-BB05-4069-ABD5-BAF16B5F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5"/>
      <w:ind w:left="102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" w:line="318" w:lineRule="exact"/>
      <w:ind w:left="102"/>
      <w:jc w:val="both"/>
      <w:outlineLvl w:val="1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2" w:righ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432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3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9432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325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F62D6B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6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970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64CD"/>
    <w:pPr>
      <w:widowControl/>
      <w:spacing w:before="100" w:beforeAutospacing="1" w:after="100" w:afterAutospacing="1"/>
    </w:pPr>
    <w:rPr>
      <w:sz w:val="24"/>
      <w:szCs w:val="24"/>
      <w:lang w:val="en-UA"/>
    </w:rPr>
  </w:style>
  <w:style w:type="character" w:styleId="Strong">
    <w:name w:val="Strong"/>
    <w:basedOn w:val="DefaultParagraphFont"/>
    <w:uiPriority w:val="22"/>
    <w:qFormat/>
    <w:rsid w:val="00D864CD"/>
    <w:rPr>
      <w:b/>
      <w:bCs/>
    </w:rPr>
  </w:style>
  <w:style w:type="character" w:customStyle="1" w:styleId="apple-converted-space">
    <w:name w:val="apple-converted-space"/>
    <w:basedOn w:val="DefaultParagraphFont"/>
    <w:rsid w:val="00D864CD"/>
  </w:style>
  <w:style w:type="character" w:customStyle="1" w:styleId="2">
    <w:name w:val="Заголовок №2"/>
    <w:qFormat/>
    <w:rsid w:val="005E36E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31"/>
      <w:szCs w:val="31"/>
    </w:rPr>
  </w:style>
  <w:style w:type="character" w:customStyle="1" w:styleId="1">
    <w:name w:val="Заголовок №1_"/>
    <w:basedOn w:val="DefaultParagraphFont"/>
    <w:link w:val="10"/>
    <w:qFormat/>
    <w:rsid w:val="005E36E8"/>
    <w:rPr>
      <w:rFonts w:ascii="Arial" w:eastAsia="Arial" w:hAnsi="Arial" w:cs="Arial"/>
      <w:sz w:val="31"/>
      <w:szCs w:val="31"/>
      <w:shd w:val="clear" w:color="auto" w:fill="FFFFFF"/>
    </w:rPr>
  </w:style>
  <w:style w:type="paragraph" w:customStyle="1" w:styleId="10">
    <w:name w:val="Заголовок №1"/>
    <w:basedOn w:val="Normal"/>
    <w:link w:val="1"/>
    <w:qFormat/>
    <w:rsid w:val="005E36E8"/>
    <w:pPr>
      <w:widowControl/>
      <w:shd w:val="clear" w:color="auto" w:fill="FFFFFF"/>
      <w:suppressAutoHyphens/>
      <w:spacing w:after="480" w:line="0" w:lineRule="atLeast"/>
      <w:outlineLvl w:val="0"/>
    </w:pPr>
    <w:rPr>
      <w:rFonts w:ascii="Arial" w:eastAsia="Arial" w:hAnsi="Arial" w:cs="Arial"/>
      <w:sz w:val="31"/>
      <w:szCs w:val="3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E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38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DA3C4-DEDB-4BB3-AC2E-0F54D766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9</Pages>
  <Words>1905</Words>
  <Characters>10865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</vt:lpstr>
    </vt:vector>
  </TitlesOfParts>
  <Company>Microsoft</Company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creator>Image&amp;Matros ®</dc:creator>
  <cp:lastModifiedBy>Михайло Мальований</cp:lastModifiedBy>
  <cp:revision>37</cp:revision>
  <cp:lastPrinted>2016-04-29T06:59:00Z</cp:lastPrinted>
  <dcterms:created xsi:type="dcterms:W3CDTF">2016-04-19T08:14:00Z</dcterms:created>
  <dcterms:modified xsi:type="dcterms:W3CDTF">2026-01-23T13:16:00Z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2016-04-19T00:00:00Z</vt:filetime>
  </property>
</Properties>
</file>