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AC" w:rsidRDefault="004320AC" w:rsidP="004320AC">
      <w:pPr>
        <w:widowControl w:val="0"/>
        <w:ind w:left="180" w:hanging="180"/>
        <w:jc w:val="center"/>
        <w:rPr>
          <w:i/>
          <w:caps/>
          <w:lang w:val="uk-UA"/>
        </w:rPr>
      </w:pPr>
      <w:r w:rsidRPr="00895536">
        <w:rPr>
          <w:i/>
          <w:caps/>
        </w:rPr>
        <w:t>Перелік тестових завдань на фахове випробування для вступу на спеціальн</w:t>
      </w:r>
      <w:r w:rsidRPr="00895536">
        <w:rPr>
          <w:i/>
          <w:caps/>
          <w:lang w:val="uk-UA"/>
        </w:rPr>
        <w:t>ІСТЬ</w:t>
      </w:r>
      <w:r w:rsidRPr="00895536">
        <w:rPr>
          <w:i/>
          <w:caps/>
        </w:rPr>
        <w:t xml:space="preserve"> "Садово-паркове</w:t>
      </w:r>
      <w:r w:rsidRPr="00895536">
        <w:rPr>
          <w:i/>
          <w:caps/>
          <w:lang w:val="uk-UA"/>
        </w:rPr>
        <w:t xml:space="preserve"> господарство</w:t>
      </w:r>
      <w:r w:rsidRPr="00895536">
        <w:rPr>
          <w:i/>
          <w:caps/>
        </w:rPr>
        <w:t xml:space="preserve">"  </w:t>
      </w:r>
    </w:p>
    <w:p w:rsidR="004320AC" w:rsidRPr="00C52897" w:rsidRDefault="004320AC" w:rsidP="004320AC">
      <w:pPr>
        <w:widowControl w:val="0"/>
        <w:ind w:left="180" w:hanging="180"/>
        <w:jc w:val="center"/>
        <w:rPr>
          <w:i/>
          <w:caps/>
          <w:lang w:val="uk-UA"/>
        </w:rPr>
      </w:pPr>
      <w:r w:rsidRPr="00895536">
        <w:rPr>
          <w:bCs/>
          <w:i/>
          <w:caps/>
          <w:lang w:val="uk-UA"/>
        </w:rPr>
        <w:t>(</w:t>
      </w:r>
      <w:r>
        <w:rPr>
          <w:i/>
          <w:caps/>
          <w:lang w:val="uk-UA"/>
        </w:rPr>
        <w:t>ОСВІТНІ РІВНІ</w:t>
      </w:r>
      <w:r w:rsidRPr="00895536">
        <w:rPr>
          <w:i/>
          <w:caps/>
          <w:lang w:val="uk-UA"/>
        </w:rPr>
        <w:t xml:space="preserve"> "спеціаліст" і "магістр"</w:t>
      </w:r>
      <w:r w:rsidRPr="00895536">
        <w:rPr>
          <w:bCs/>
          <w:i/>
          <w:caps/>
          <w:lang w:val="uk-UA"/>
        </w:rPr>
        <w:t>)</w:t>
      </w:r>
    </w:p>
    <w:p w:rsidR="004320AC" w:rsidRPr="00895536" w:rsidRDefault="004320AC" w:rsidP="004320AC">
      <w:pPr>
        <w:widowControl w:val="0"/>
        <w:jc w:val="center"/>
        <w:rPr>
          <w:lang w:val="uk-UA"/>
        </w:rPr>
      </w:pP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1. Що собою являє особливий тип рослинності на земній суші, який складається із сукупності дерев, кущів, трав’яної рослинності, а також тварин, мікроорганізмів, що біологічно пов’язані між собою і впливають один на одного та на середовище, що їх оточує?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лісовий масив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б) ліс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біоценоз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підріст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2. До якої групи відносяться деревні породи такі як ялина, ялиця, бук, дуб, граб?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світлолюбні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породи піонери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в) основні лісо утворювачі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супутні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3. З ростом дерев у висоту нижні гілки крон освітлюються менш інтенсивно і поступово відмирають. Цей процес має назву: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>а) очищення стовбурів від сучків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природний добір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диференціація дерев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конкуренція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4. Сукупність рослин, тварин і мікроорганізмів, що населяють відносно однорідну ділянку суші або водойм, і для яких є характерною взаємодія між собою та абіотичними факторами середовища це – 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продуценти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б) біоценоз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сукцесія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лісовий масив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5. Елементарна ділянка лісу, яка однорідна за деревною рослинністю та надґрунтовим покривом.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а) лісостан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позаярусна</w:t>
      </w:r>
      <w:proofErr w:type="spellEnd"/>
      <w:r w:rsidRPr="00895536">
        <w:rPr>
          <w:lang w:val="uk-UA"/>
        </w:rPr>
        <w:t xml:space="preserve"> рослинність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підлісок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поляна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6. Молоде покоління рослин під пологом лісу або на вирубках, яке здатне сформувати деревостан.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деревостан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підлісок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в) підріст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опад</w:t>
      </w:r>
      <w:proofErr w:type="spellEnd"/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7. Кущі, рідше деревні породи, що ростуть під пологом лісу і нездатні утворити деревостан у даних </w:t>
      </w:r>
      <w:proofErr w:type="spellStart"/>
      <w:r w:rsidRPr="00895536">
        <w:rPr>
          <w:lang w:val="uk-UA"/>
        </w:rPr>
        <w:t>лісорослинних</w:t>
      </w:r>
      <w:proofErr w:type="spellEnd"/>
      <w:r w:rsidRPr="00895536">
        <w:rPr>
          <w:lang w:val="uk-UA"/>
        </w:rPr>
        <w:t xml:space="preserve"> умовах.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а) підлісок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екосистема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біогеоценоз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продуценти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8. Як називається сукупність мохів, лишайників, трав’янистих рослин і напівчагарників, які вкривають ґрунт під пологом лісу, на вирубках і згарищах?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сукцесія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б) живий надґрунтовий покрив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редуценти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lastRenderedPageBreak/>
        <w:t>г) продуценти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9. Що являє собою скупчення на поверхні ґрунту рослинного опаду, який знаходиться на різній стадії розкладання?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а) лісова підстилка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продуценти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фітоценоз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геоценоз</w:t>
      </w:r>
      <w:proofErr w:type="spellEnd"/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10. Як називається сукупність ліан, лишайників та інших рослин, які ростуть у різних ярусах лісу?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редуценти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б) поза ярусна рослинність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lang w:val="uk-UA"/>
        </w:rPr>
        <w:t>в) зооценоз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lang w:val="uk-UA"/>
        </w:rPr>
        <w:t>г) лісова підстилка</w:t>
      </w:r>
    </w:p>
    <w:p w:rsidR="004320AC" w:rsidRPr="00895536" w:rsidRDefault="004320AC" w:rsidP="004320AC">
      <w:pPr>
        <w:widowControl w:val="0"/>
        <w:jc w:val="both"/>
        <w:rPr>
          <w:bCs/>
          <w:lang w:val="uk-UA"/>
        </w:rPr>
      </w:pPr>
      <w:r w:rsidRPr="00895536">
        <w:rPr>
          <w:lang w:val="uk-UA"/>
        </w:rPr>
        <w:t>11. Наука про взаємозв’язок живих організмів з навколишнім середовищем і між собою: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а) екологія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біоценоз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геоценоз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біогеоценоз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12. Атмосферні фактори, які включають у себе сонячну радіацію, світло, тепло, опади, вологість повітря, випаровування вологи, вуглекислий газ повітря, атмосферне електричне поле, їх називають: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штучними факторами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факторами біоти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в) кліматичними факторами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геологічні фактори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13. Вологість клімату як відношення кількості річних опадів до випаровуваності, це: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кліматом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гідротермічний показник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в) показник Висоцького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показник Воробйова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14. </w:t>
      </w:r>
      <w:proofErr w:type="spellStart"/>
      <w:r w:rsidRPr="00895536">
        <w:rPr>
          <w:lang w:val="uk-UA"/>
        </w:rPr>
        <w:t>Селянинов</w:t>
      </w:r>
      <w:proofErr w:type="spellEnd"/>
      <w:r w:rsidRPr="00895536">
        <w:rPr>
          <w:lang w:val="uk-UA"/>
        </w:rPr>
        <w:t xml:space="preserve"> для характеристики умов вологості клімату запропонував користуватися показником, який являє собою відношення кількості опадів до випаровуваності за період із середньодобовою температурою, вищою за 10ºС. Як називається цей показник?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а) гідротермічний коефіцієнт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відносна вологість повітря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показник Висоцького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показник Лавриненка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15. Які ліси розповсюджені переважно у Північній півкулі і їх прийнято називати тайгою?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мішані ліси помірного поясу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дубові ліси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в) хвойні ліси холодної зони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екваторіальні ліси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16. Кількість енергії, що потрапляє на розміщену перпендикулярно до променів за межами земної атмосфери площадку в 1 см</w:t>
      </w:r>
      <w:r w:rsidRPr="00895536">
        <w:rPr>
          <w:vertAlign w:val="superscript"/>
          <w:lang w:val="uk-UA"/>
        </w:rPr>
        <w:t xml:space="preserve">2 </w:t>
      </w:r>
      <w:r w:rsidRPr="00895536">
        <w:rPr>
          <w:lang w:val="uk-UA"/>
        </w:rPr>
        <w:t xml:space="preserve">за 1 </w:t>
      </w:r>
      <w:proofErr w:type="spellStart"/>
      <w:r w:rsidRPr="00895536">
        <w:rPr>
          <w:lang w:val="uk-UA"/>
        </w:rPr>
        <w:t>хв</w:t>
      </w:r>
      <w:proofErr w:type="spellEnd"/>
      <w:r w:rsidRPr="00895536">
        <w:rPr>
          <w:lang w:val="uk-UA"/>
        </w:rPr>
        <w:t xml:space="preserve"> називається: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а) сонячною константою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інгібітором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тіневитривалістю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сонячна радіація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17. До типових </w:t>
      </w:r>
      <w:proofErr w:type="spellStart"/>
      <w:r w:rsidRPr="00895536">
        <w:rPr>
          <w:lang w:val="uk-UA"/>
        </w:rPr>
        <w:t>світловибагливих</w:t>
      </w:r>
      <w:proofErr w:type="spellEnd"/>
      <w:r w:rsidRPr="00895536">
        <w:rPr>
          <w:lang w:val="uk-UA"/>
        </w:rPr>
        <w:t xml:space="preserve"> порід відносяться: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тис, ялина, самшит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липа, клен гостролистий, граб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в) береза, осика, акація біла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lastRenderedPageBreak/>
        <w:t>г) дуб, граб, бук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18. Як називається здатність рослин зберігати відносно високу активність фотосинтезу при затінені та знаходитися тривалий час у затінені?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світлолюбність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світловибагливість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 xml:space="preserve">в) </w:t>
      </w:r>
      <w:proofErr w:type="spellStart"/>
      <w:r w:rsidRPr="00895536">
        <w:rPr>
          <w:bCs/>
          <w:lang w:val="uk-UA"/>
        </w:rPr>
        <w:t>тіневитривалість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ксерофітами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19. З підняттям над рівнем моря на кожні 100 м температура повітря знижується на 0,54º, а на 186 м – на 1ºС і таке зниження має назву: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парниковий ефект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сонячна константа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в) температурний градієнт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контрастотоп</w:t>
      </w:r>
      <w:proofErr w:type="spellEnd"/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20. Зовнішні ознаки життєдіяльності – розкриття бруньок – спостерігається при переході температури повітря через: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+5ºС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б) +10ºС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+20ºС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+15°С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21. На ріст рослин впливають на тільки рівні середніх температур, а також температури вдень і вночі, різниця між температурою повітря вдень і вночі називається: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 xml:space="preserve">а) </w:t>
      </w:r>
      <w:proofErr w:type="spellStart"/>
      <w:r w:rsidRPr="00895536">
        <w:rPr>
          <w:bCs/>
          <w:lang w:val="uk-UA"/>
        </w:rPr>
        <w:t>термоперіодом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тепловим балансом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парниковим ефектом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фотоперіод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22. Як називається здатність теплолюбних деревних порід переносити низькі додатні температури (+1º - +6ºС) протягом тривалого часу?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>а) холодостійкість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теплолюбність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маловибагливість</w:t>
      </w:r>
      <w:proofErr w:type="spellEnd"/>
      <w:r w:rsidRPr="00895536">
        <w:rPr>
          <w:lang w:val="uk-UA"/>
        </w:rPr>
        <w:t xml:space="preserve"> до тепла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морозостійкість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23. Як називається заміна старого покоління лісу новим?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диференціацією дерев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б) поновленням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природній добір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конкуренція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24. Яке поновлення відбувається стихійно, але регулюється різними лісогосподарськими заходами?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а) природне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штучне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взаємний підгін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насіннєве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25. Що являється основною одиницею класифікації рослинного світу?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а) вид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популяція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рід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сорт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26. У яких родів класу хвойних плід шишкоягода:</w:t>
      </w:r>
    </w:p>
    <w:p w:rsidR="004320AC" w:rsidRPr="00895536" w:rsidRDefault="004320AC" w:rsidP="004320AC">
      <w:pPr>
        <w:widowControl w:val="0"/>
        <w:rPr>
          <w:bCs/>
        </w:rPr>
      </w:pPr>
      <w:r w:rsidRPr="00895536">
        <w:rPr>
          <w:bCs/>
          <w:lang w:val="uk-UA"/>
        </w:rPr>
        <w:t>а) тис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б) туя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в) кипарис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г) дуб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 xml:space="preserve">27. </w:t>
      </w:r>
      <w:r w:rsidRPr="00895536">
        <w:rPr>
          <w:i/>
          <w:iCs/>
          <w:lang w:val="uk-UA"/>
        </w:rPr>
        <w:t xml:space="preserve"> </w:t>
      </w:r>
      <w:r w:rsidRPr="00895536">
        <w:rPr>
          <w:lang w:val="uk-UA"/>
        </w:rPr>
        <w:t>Сукупність особин подібних між собою біологічними, морфологічними та екологічними особливостями, які займають певний ареал і передають свої ознаки за спадковістю називають: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>а) видом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популяцією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ареалом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підвидом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28. Які із сосен відносяться до 3-х хвойних?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а) сосна звичайна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б) сосна </w:t>
      </w:r>
      <w:proofErr w:type="spellStart"/>
      <w:r w:rsidRPr="00895536">
        <w:rPr>
          <w:lang w:val="uk-UA"/>
        </w:rPr>
        <w:t>Веймутова</w:t>
      </w:r>
      <w:proofErr w:type="spellEnd"/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в) </w:t>
      </w:r>
      <w:r w:rsidRPr="00895536">
        <w:rPr>
          <w:bCs/>
          <w:lang w:val="uk-UA"/>
        </w:rPr>
        <w:t>сосна жовта (</w:t>
      </w:r>
      <w:proofErr w:type="spellStart"/>
      <w:r w:rsidRPr="00895536">
        <w:rPr>
          <w:bCs/>
          <w:lang w:val="uk-UA"/>
        </w:rPr>
        <w:t>орегонська</w:t>
      </w:r>
      <w:proofErr w:type="spellEnd"/>
      <w:r w:rsidRPr="00895536">
        <w:rPr>
          <w:bCs/>
          <w:lang w:val="uk-UA"/>
        </w:rPr>
        <w:t>)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г) сосна балканська, </w:t>
      </w:r>
      <w:proofErr w:type="spellStart"/>
      <w:r w:rsidRPr="00895536">
        <w:rPr>
          <w:lang w:val="uk-UA"/>
        </w:rPr>
        <w:t>румелійська</w:t>
      </w:r>
      <w:proofErr w:type="spellEnd"/>
    </w:p>
    <w:p w:rsidR="004320AC" w:rsidRPr="00895536" w:rsidRDefault="004320AC" w:rsidP="004320AC">
      <w:pPr>
        <w:widowControl w:val="0"/>
        <w:jc w:val="both"/>
        <w:rPr>
          <w:color w:val="000000"/>
          <w:spacing w:val="2"/>
          <w:lang w:val="uk-UA"/>
        </w:rPr>
      </w:pPr>
      <w:r w:rsidRPr="00895536">
        <w:rPr>
          <w:lang w:val="uk-UA"/>
        </w:rPr>
        <w:t xml:space="preserve">29. Як називають ареал, якщо </w:t>
      </w:r>
      <w:r w:rsidRPr="00895536">
        <w:rPr>
          <w:color w:val="000000"/>
          <w:spacing w:val="-1"/>
          <w:lang w:val="uk-UA"/>
        </w:rPr>
        <w:t xml:space="preserve">на всій території розселення рослини </w:t>
      </w:r>
      <w:r w:rsidRPr="00895536">
        <w:rPr>
          <w:color w:val="000000"/>
          <w:spacing w:val="2"/>
          <w:lang w:val="uk-UA"/>
        </w:rPr>
        <w:t>займають усі сприятливі для них умови місцезростання:</w:t>
      </w:r>
    </w:p>
    <w:p w:rsidR="004320AC" w:rsidRPr="00895536" w:rsidRDefault="004320AC" w:rsidP="004320AC">
      <w:pPr>
        <w:widowControl w:val="0"/>
        <w:jc w:val="both"/>
        <w:rPr>
          <w:color w:val="000000"/>
          <w:spacing w:val="2"/>
        </w:rPr>
      </w:pPr>
      <w:r w:rsidRPr="00895536">
        <w:rPr>
          <w:bCs/>
          <w:spacing w:val="2"/>
          <w:lang w:val="uk-UA"/>
        </w:rPr>
        <w:t>а) суцільний</w:t>
      </w:r>
    </w:p>
    <w:p w:rsidR="004320AC" w:rsidRPr="00895536" w:rsidRDefault="004320AC" w:rsidP="004320AC">
      <w:pPr>
        <w:widowControl w:val="0"/>
        <w:jc w:val="both"/>
        <w:rPr>
          <w:color w:val="000000"/>
          <w:spacing w:val="2"/>
        </w:rPr>
      </w:pPr>
      <w:r w:rsidRPr="00895536">
        <w:rPr>
          <w:color w:val="000000"/>
          <w:spacing w:val="2"/>
          <w:lang w:val="uk-UA"/>
        </w:rPr>
        <w:t>б) розірваний</w:t>
      </w:r>
    </w:p>
    <w:p w:rsidR="004320AC" w:rsidRPr="00895536" w:rsidRDefault="004320AC" w:rsidP="004320AC">
      <w:pPr>
        <w:widowControl w:val="0"/>
        <w:jc w:val="both"/>
        <w:rPr>
          <w:color w:val="000000"/>
          <w:spacing w:val="2"/>
        </w:rPr>
      </w:pPr>
      <w:r w:rsidRPr="00895536">
        <w:rPr>
          <w:color w:val="000000"/>
          <w:spacing w:val="2"/>
          <w:lang w:val="uk-UA"/>
        </w:rPr>
        <w:t>в) стрічковий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color w:val="000000"/>
          <w:spacing w:val="2"/>
          <w:lang w:val="uk-UA"/>
        </w:rPr>
        <w:t xml:space="preserve">г) </w:t>
      </w:r>
      <w:proofErr w:type="spellStart"/>
      <w:r w:rsidRPr="00895536">
        <w:rPr>
          <w:color w:val="000000"/>
          <w:spacing w:val="2"/>
          <w:lang w:val="uk-UA"/>
        </w:rPr>
        <w:t>диз’юктивний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30. Які із сосен відносяться до 5-ти хвойних: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а) сосна звичайна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б) </w:t>
      </w:r>
      <w:r w:rsidRPr="00895536">
        <w:rPr>
          <w:bCs/>
          <w:lang w:val="uk-UA"/>
        </w:rPr>
        <w:t xml:space="preserve">сосна </w:t>
      </w:r>
      <w:proofErr w:type="spellStart"/>
      <w:r w:rsidRPr="00895536">
        <w:rPr>
          <w:bCs/>
          <w:lang w:val="uk-UA"/>
        </w:rPr>
        <w:t>Веймутова</w:t>
      </w:r>
      <w:proofErr w:type="spellEnd"/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в) сосна жовта (</w:t>
      </w:r>
      <w:proofErr w:type="spellStart"/>
      <w:r w:rsidRPr="00895536">
        <w:rPr>
          <w:lang w:val="uk-UA"/>
        </w:rPr>
        <w:t>арегонська</w:t>
      </w:r>
      <w:proofErr w:type="spellEnd"/>
      <w:r w:rsidRPr="00895536">
        <w:rPr>
          <w:lang w:val="uk-UA"/>
        </w:rPr>
        <w:t>)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г) сосна італійська</w:t>
      </w:r>
    </w:p>
    <w:p w:rsidR="004320AC" w:rsidRPr="00895536" w:rsidRDefault="004320AC" w:rsidP="004320AC">
      <w:pPr>
        <w:widowControl w:val="0"/>
        <w:jc w:val="both"/>
        <w:rPr>
          <w:color w:val="000000"/>
          <w:lang w:val="uk-UA"/>
        </w:rPr>
      </w:pPr>
      <w:r w:rsidRPr="00895536">
        <w:rPr>
          <w:lang w:val="uk-UA"/>
        </w:rPr>
        <w:t>31. Група особин виду пристосованих до зростання в певних екологічних умовах, це: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а) підвид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б) популяція</w:t>
      </w:r>
    </w:p>
    <w:p w:rsidR="004320AC" w:rsidRPr="00895536" w:rsidRDefault="004320AC" w:rsidP="004320AC">
      <w:pPr>
        <w:widowControl w:val="0"/>
      </w:pPr>
      <w:r w:rsidRPr="00895536">
        <w:rPr>
          <w:bCs/>
          <w:lang w:val="uk-UA"/>
        </w:rPr>
        <w:t>в) екотип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лузус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32. Які роди з перелічених відносяться до родини Кипарисових: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</w:t>
      </w:r>
      <w:r w:rsidRPr="00895536">
        <w:rPr>
          <w:bCs/>
          <w:lang w:val="uk-UA"/>
        </w:rPr>
        <w:t xml:space="preserve"> ялівець,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секвоя,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таксодій</w:t>
      </w:r>
      <w:proofErr w:type="spellEnd"/>
      <w:r w:rsidRPr="00895536">
        <w:rPr>
          <w:lang w:val="uk-UA"/>
        </w:rPr>
        <w:t>,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г)</w:t>
      </w:r>
      <w:r w:rsidRPr="00895536">
        <w:rPr>
          <w:bCs/>
          <w:lang w:val="uk-UA"/>
        </w:rPr>
        <w:t xml:space="preserve"> </w:t>
      </w:r>
      <w:r w:rsidRPr="00895536">
        <w:rPr>
          <w:lang w:val="uk-UA"/>
        </w:rPr>
        <w:t>ясен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33. Господарська  одиниця, яка не має свого місця в ботанічній систематиці, це:</w:t>
      </w:r>
    </w:p>
    <w:p w:rsidR="004320AC" w:rsidRPr="00895536" w:rsidRDefault="004320AC" w:rsidP="004320AC">
      <w:pPr>
        <w:widowControl w:val="0"/>
        <w:rPr>
          <w:bCs/>
        </w:rPr>
      </w:pPr>
      <w:r w:rsidRPr="00895536">
        <w:rPr>
          <w:bCs/>
          <w:lang w:val="uk-UA"/>
        </w:rPr>
        <w:t>а) сорт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б)гібрид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в) клон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г) екотип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34. Яка із перелічених сосен відноситься до </w:t>
      </w:r>
      <w:proofErr w:type="spellStart"/>
      <w:r w:rsidRPr="00895536">
        <w:rPr>
          <w:lang w:val="uk-UA"/>
        </w:rPr>
        <w:t>твердодеревних</w:t>
      </w:r>
      <w:proofErr w:type="spellEnd"/>
      <w:r w:rsidRPr="00895536">
        <w:rPr>
          <w:lang w:val="uk-UA"/>
        </w:rPr>
        <w:t>?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а) сосна кедрова європейська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б) </w:t>
      </w:r>
      <w:r w:rsidRPr="00895536">
        <w:rPr>
          <w:bCs/>
          <w:lang w:val="uk-UA"/>
        </w:rPr>
        <w:t xml:space="preserve">сосна </w:t>
      </w:r>
      <w:proofErr w:type="spellStart"/>
      <w:r w:rsidRPr="00895536">
        <w:rPr>
          <w:bCs/>
          <w:lang w:val="uk-UA"/>
        </w:rPr>
        <w:t>банкса</w:t>
      </w:r>
      <w:proofErr w:type="spellEnd"/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в) сосна </w:t>
      </w:r>
      <w:proofErr w:type="spellStart"/>
      <w:r w:rsidRPr="00895536">
        <w:rPr>
          <w:lang w:val="uk-UA"/>
        </w:rPr>
        <w:t>Веймутова</w:t>
      </w:r>
      <w:proofErr w:type="spellEnd"/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г) сосна звичайна</w:t>
      </w:r>
    </w:p>
    <w:p w:rsidR="004320AC" w:rsidRPr="00895536" w:rsidRDefault="004320AC" w:rsidP="004320AC">
      <w:pPr>
        <w:widowControl w:val="0"/>
        <w:jc w:val="both"/>
        <w:rPr>
          <w:color w:val="000000"/>
          <w:lang w:val="uk-UA" w:eastAsia="uk-UA"/>
        </w:rPr>
      </w:pPr>
      <w:r w:rsidRPr="00895536">
        <w:rPr>
          <w:color w:val="000000"/>
          <w:lang w:val="uk-UA" w:eastAsia="uk-UA"/>
        </w:rPr>
        <w:t>35. Зовнішня частина стебла та коренів, яка захищає рослину від несприятливих екологічних факторів це:</w:t>
      </w:r>
    </w:p>
    <w:p w:rsidR="004320AC" w:rsidRPr="00895536" w:rsidRDefault="004320AC" w:rsidP="004320AC">
      <w:pPr>
        <w:widowControl w:val="0"/>
        <w:jc w:val="both"/>
        <w:rPr>
          <w:color w:val="000000"/>
          <w:lang w:eastAsia="uk-UA"/>
        </w:rPr>
      </w:pPr>
      <w:r w:rsidRPr="00895536">
        <w:rPr>
          <w:color w:val="000000"/>
          <w:lang w:val="uk-UA" w:eastAsia="uk-UA"/>
        </w:rPr>
        <w:t>а)</w:t>
      </w:r>
      <w:r w:rsidRPr="00895536">
        <w:rPr>
          <w:bCs/>
          <w:lang w:val="uk-UA" w:eastAsia="uk-UA"/>
        </w:rPr>
        <w:t xml:space="preserve"> кора</w:t>
      </w:r>
    </w:p>
    <w:p w:rsidR="004320AC" w:rsidRPr="00895536" w:rsidRDefault="004320AC" w:rsidP="004320AC">
      <w:pPr>
        <w:widowControl w:val="0"/>
        <w:jc w:val="both"/>
        <w:rPr>
          <w:color w:val="000000"/>
          <w:lang w:eastAsia="uk-UA"/>
        </w:rPr>
      </w:pPr>
      <w:r w:rsidRPr="00895536">
        <w:rPr>
          <w:color w:val="000000"/>
          <w:lang w:val="uk-UA" w:eastAsia="uk-UA"/>
        </w:rPr>
        <w:t>б) деревина</w:t>
      </w:r>
    </w:p>
    <w:p w:rsidR="004320AC" w:rsidRPr="00895536" w:rsidRDefault="004320AC" w:rsidP="004320AC">
      <w:pPr>
        <w:widowControl w:val="0"/>
        <w:jc w:val="both"/>
        <w:rPr>
          <w:color w:val="000000"/>
          <w:lang w:eastAsia="uk-UA"/>
        </w:rPr>
      </w:pPr>
      <w:r w:rsidRPr="00895536">
        <w:rPr>
          <w:color w:val="000000"/>
          <w:lang w:val="uk-UA" w:eastAsia="uk-UA"/>
        </w:rPr>
        <w:t>в) луб</w:t>
      </w:r>
    </w:p>
    <w:p w:rsidR="004320AC" w:rsidRPr="00895536" w:rsidRDefault="004320AC" w:rsidP="004320AC">
      <w:pPr>
        <w:widowControl w:val="0"/>
        <w:jc w:val="both"/>
        <w:rPr>
          <w:color w:val="000000"/>
          <w:lang w:eastAsia="uk-UA"/>
        </w:rPr>
      </w:pPr>
      <w:r w:rsidRPr="00895536">
        <w:rPr>
          <w:color w:val="000000"/>
          <w:lang w:val="uk-UA" w:eastAsia="uk-UA"/>
        </w:rPr>
        <w:t>г) стовбур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36. Як називаються рослини, які погано витримують невелике затінення:</w:t>
      </w:r>
    </w:p>
    <w:p w:rsidR="004320AC" w:rsidRPr="00895536" w:rsidRDefault="004320AC" w:rsidP="004320AC">
      <w:pPr>
        <w:widowControl w:val="0"/>
        <w:ind w:right="-365"/>
      </w:pPr>
      <w:r w:rsidRPr="00895536">
        <w:rPr>
          <w:lang w:val="uk-UA"/>
        </w:rPr>
        <w:t>а) дуже світлолюбні</w:t>
      </w:r>
    </w:p>
    <w:p w:rsidR="004320AC" w:rsidRPr="00895536" w:rsidRDefault="004320AC" w:rsidP="004320AC">
      <w:pPr>
        <w:widowControl w:val="0"/>
        <w:ind w:right="-365"/>
      </w:pPr>
      <w:r w:rsidRPr="00895536">
        <w:rPr>
          <w:lang w:val="uk-UA"/>
        </w:rPr>
        <w:t xml:space="preserve">б) </w:t>
      </w:r>
      <w:r w:rsidRPr="00895536">
        <w:rPr>
          <w:bCs/>
          <w:lang w:val="uk-UA"/>
        </w:rPr>
        <w:t>світлолюбні</w:t>
      </w:r>
    </w:p>
    <w:p w:rsidR="004320AC" w:rsidRPr="00895536" w:rsidRDefault="004320AC" w:rsidP="004320AC">
      <w:pPr>
        <w:widowControl w:val="0"/>
        <w:ind w:right="-365"/>
      </w:pPr>
      <w:r w:rsidRPr="00895536">
        <w:rPr>
          <w:lang w:val="uk-UA"/>
        </w:rPr>
        <w:lastRenderedPageBreak/>
        <w:t>в) тіньовитривалі</w:t>
      </w:r>
    </w:p>
    <w:p w:rsidR="004320AC" w:rsidRPr="00895536" w:rsidRDefault="004320AC" w:rsidP="004320AC">
      <w:pPr>
        <w:widowControl w:val="0"/>
        <w:ind w:right="-365"/>
      </w:pPr>
      <w:r w:rsidRPr="00895536">
        <w:rPr>
          <w:lang w:val="uk-UA"/>
        </w:rPr>
        <w:t>г) відносно тіньовитривалі</w:t>
      </w:r>
    </w:p>
    <w:p w:rsidR="004320AC" w:rsidRPr="00895536" w:rsidRDefault="004320AC" w:rsidP="004320AC">
      <w:pPr>
        <w:widowControl w:val="0"/>
        <w:jc w:val="both"/>
        <w:rPr>
          <w:color w:val="000000"/>
          <w:lang w:val="uk-UA" w:eastAsia="uk-UA"/>
        </w:rPr>
      </w:pPr>
      <w:r w:rsidRPr="00895536">
        <w:rPr>
          <w:lang w:val="uk-UA"/>
        </w:rPr>
        <w:t xml:space="preserve">37. Що </w:t>
      </w:r>
      <w:r w:rsidRPr="00895536">
        <w:rPr>
          <w:color w:val="000000"/>
          <w:lang w:val="uk-UA" w:eastAsia="uk-UA"/>
        </w:rPr>
        <w:t>називають перенесенням окремих видів дикорослих рослин за межі їхнього сучасного природного ареалу?</w:t>
      </w:r>
    </w:p>
    <w:p w:rsidR="004320AC" w:rsidRPr="00895536" w:rsidRDefault="004320AC" w:rsidP="004320AC">
      <w:pPr>
        <w:widowControl w:val="0"/>
        <w:jc w:val="both"/>
        <w:rPr>
          <w:color w:val="000000"/>
          <w:lang w:eastAsia="uk-UA"/>
        </w:rPr>
      </w:pPr>
      <w:r w:rsidRPr="00895536">
        <w:rPr>
          <w:color w:val="000000"/>
          <w:lang w:val="uk-UA" w:eastAsia="uk-UA"/>
        </w:rPr>
        <w:t>а) натуралізацію</w:t>
      </w:r>
    </w:p>
    <w:p w:rsidR="004320AC" w:rsidRPr="00895536" w:rsidRDefault="004320AC" w:rsidP="004320AC">
      <w:pPr>
        <w:widowControl w:val="0"/>
        <w:jc w:val="both"/>
        <w:rPr>
          <w:bCs/>
          <w:lang w:eastAsia="uk-UA"/>
        </w:rPr>
      </w:pPr>
      <w:r w:rsidRPr="00895536">
        <w:rPr>
          <w:color w:val="000000"/>
          <w:lang w:val="uk-UA" w:eastAsia="uk-UA"/>
        </w:rPr>
        <w:t>б) адаптацію</w:t>
      </w:r>
    </w:p>
    <w:p w:rsidR="004320AC" w:rsidRPr="00895536" w:rsidRDefault="004320AC" w:rsidP="004320AC">
      <w:pPr>
        <w:widowControl w:val="0"/>
        <w:jc w:val="both"/>
        <w:rPr>
          <w:bCs/>
          <w:lang w:eastAsia="uk-UA"/>
        </w:rPr>
      </w:pPr>
      <w:r w:rsidRPr="00895536">
        <w:rPr>
          <w:color w:val="000000"/>
          <w:lang w:val="uk-UA" w:eastAsia="uk-UA"/>
        </w:rPr>
        <w:t>в) акліматизацію</w:t>
      </w:r>
    </w:p>
    <w:p w:rsidR="004320AC" w:rsidRPr="00895536" w:rsidRDefault="004320AC" w:rsidP="004320AC">
      <w:pPr>
        <w:widowControl w:val="0"/>
        <w:jc w:val="both"/>
        <w:rPr>
          <w:color w:val="000000"/>
          <w:lang w:eastAsia="uk-UA"/>
        </w:rPr>
      </w:pPr>
      <w:r w:rsidRPr="00895536">
        <w:rPr>
          <w:color w:val="000000"/>
          <w:lang w:val="uk-UA" w:eastAsia="uk-UA"/>
        </w:rPr>
        <w:t xml:space="preserve">г) </w:t>
      </w:r>
      <w:r w:rsidRPr="00895536">
        <w:rPr>
          <w:bCs/>
          <w:lang w:val="uk-UA" w:eastAsia="uk-UA"/>
        </w:rPr>
        <w:t>інтродукцію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38. Яка із перелічених сосен відноситься до </w:t>
      </w:r>
      <w:proofErr w:type="spellStart"/>
      <w:r w:rsidRPr="00895536">
        <w:rPr>
          <w:lang w:val="uk-UA"/>
        </w:rPr>
        <w:t>мягкодеревних</w:t>
      </w:r>
      <w:proofErr w:type="spellEnd"/>
      <w:r w:rsidRPr="00895536">
        <w:rPr>
          <w:lang w:val="uk-UA"/>
        </w:rPr>
        <w:t>?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а) сосна </w:t>
      </w:r>
      <w:proofErr w:type="spellStart"/>
      <w:r w:rsidRPr="00895536">
        <w:rPr>
          <w:lang w:val="uk-UA"/>
        </w:rPr>
        <w:t>Банкса</w:t>
      </w:r>
      <w:proofErr w:type="spellEnd"/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б) сосна чорна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в) </w:t>
      </w:r>
      <w:r w:rsidRPr="00895536">
        <w:rPr>
          <w:bCs/>
          <w:lang w:val="uk-UA"/>
        </w:rPr>
        <w:t xml:space="preserve">сосна </w:t>
      </w:r>
      <w:proofErr w:type="spellStart"/>
      <w:r w:rsidRPr="00895536">
        <w:rPr>
          <w:bCs/>
          <w:lang w:val="uk-UA"/>
        </w:rPr>
        <w:t>Веймутова</w:t>
      </w:r>
      <w:proofErr w:type="spellEnd"/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г) сосна звичайна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39. Який з класів голонасінних являється перехідним від голонасінних до покритонасінних: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а) хвойні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б) </w:t>
      </w:r>
      <w:proofErr w:type="spellStart"/>
      <w:r w:rsidRPr="00895536">
        <w:rPr>
          <w:bCs/>
          <w:lang w:val="uk-UA"/>
        </w:rPr>
        <w:t>гінгові</w:t>
      </w:r>
      <w:proofErr w:type="spellEnd"/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гнетові</w:t>
      </w:r>
      <w:proofErr w:type="spellEnd"/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г) саговникові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40. Графічне зображення черговості настання фенологічних фаз у розвитку рослини, це: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а) </w:t>
      </w:r>
      <w:r w:rsidRPr="00895536">
        <w:rPr>
          <w:bCs/>
          <w:lang w:val="uk-UA"/>
        </w:rPr>
        <w:t>фенологічний спектр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фенодата</w:t>
      </w:r>
      <w:proofErr w:type="spellEnd"/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фенопрогностичний</w:t>
      </w:r>
      <w:proofErr w:type="spellEnd"/>
      <w:r w:rsidRPr="00895536">
        <w:rPr>
          <w:lang w:val="uk-UA"/>
        </w:rPr>
        <w:t xml:space="preserve"> календар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г) фенологічний календар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41. </w:t>
      </w:r>
      <w:proofErr w:type="spellStart"/>
      <w:r w:rsidRPr="00895536">
        <w:rPr>
          <w:lang w:val="uk-UA"/>
        </w:rPr>
        <w:t>Тіневитривалими</w:t>
      </w:r>
      <w:proofErr w:type="spellEnd"/>
      <w:r w:rsidRPr="00895536">
        <w:rPr>
          <w:lang w:val="uk-UA"/>
        </w:rPr>
        <w:t xml:space="preserve"> деревними рослинами є: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а) </w:t>
      </w:r>
      <w:r w:rsidRPr="00895536">
        <w:rPr>
          <w:bCs/>
          <w:lang w:val="uk-UA"/>
        </w:rPr>
        <w:t>тис ягідний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б) сосна звичайна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в) модрина європейська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псевтотсуга</w:t>
      </w:r>
      <w:proofErr w:type="spellEnd"/>
      <w:r w:rsidRPr="00895536">
        <w:rPr>
          <w:lang w:val="uk-UA"/>
        </w:rPr>
        <w:t xml:space="preserve"> </w:t>
      </w:r>
      <w:proofErr w:type="spellStart"/>
      <w:r w:rsidRPr="00895536">
        <w:rPr>
          <w:lang w:val="uk-UA"/>
        </w:rPr>
        <w:t>Мензиса</w:t>
      </w:r>
      <w:proofErr w:type="spellEnd"/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42. Систематична одиниця, до якої належать близькі роди зі спільним походженням, це: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а) порядок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б) клас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в) </w:t>
      </w:r>
      <w:r w:rsidRPr="00895536">
        <w:rPr>
          <w:bCs/>
          <w:lang w:val="uk-UA"/>
        </w:rPr>
        <w:t>родина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г) рід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43. Квітка називається великою, якщо її діаметр становить: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10-15 см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в) </w:t>
      </w:r>
      <w:r w:rsidRPr="00895536">
        <w:rPr>
          <w:bCs/>
          <w:lang w:val="uk-UA"/>
        </w:rPr>
        <w:t>5-10 см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більше 15 см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до 5 см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44. </w:t>
      </w:r>
      <w:proofErr w:type="spellStart"/>
      <w:r w:rsidRPr="00895536">
        <w:rPr>
          <w:i/>
          <w:iCs/>
          <w:lang w:val="uk-UA"/>
        </w:rPr>
        <w:t>Tilia</w:t>
      </w:r>
      <w:proofErr w:type="spellEnd"/>
      <w:r w:rsidRPr="00895536">
        <w:rPr>
          <w:i/>
          <w:iCs/>
          <w:lang w:val="uk-UA"/>
        </w:rPr>
        <w:t xml:space="preserve"> </w:t>
      </w:r>
      <w:proofErr w:type="spellStart"/>
      <w:r w:rsidRPr="00895536">
        <w:rPr>
          <w:i/>
          <w:iCs/>
          <w:lang w:val="uk-UA"/>
        </w:rPr>
        <w:t>cordata</w:t>
      </w:r>
      <w:proofErr w:type="spellEnd"/>
      <w:r w:rsidRPr="00895536">
        <w:rPr>
          <w:lang w:val="uk-UA"/>
        </w:rPr>
        <w:t xml:space="preserve"> </w:t>
      </w:r>
      <w:proofErr w:type="spellStart"/>
      <w:r w:rsidRPr="00895536">
        <w:rPr>
          <w:lang w:val="uk-UA"/>
        </w:rPr>
        <w:t>Mill</w:t>
      </w:r>
      <w:proofErr w:type="spellEnd"/>
      <w:r w:rsidRPr="00895536">
        <w:rPr>
          <w:lang w:val="uk-UA"/>
        </w:rPr>
        <w:t>. є латинською назвою якого виду?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а) </w:t>
      </w:r>
      <w:r w:rsidRPr="00895536">
        <w:rPr>
          <w:bCs/>
          <w:lang w:val="uk-UA"/>
        </w:rPr>
        <w:t xml:space="preserve">липа </w:t>
      </w:r>
      <w:proofErr w:type="spellStart"/>
      <w:r w:rsidRPr="00895536">
        <w:rPr>
          <w:bCs/>
          <w:lang w:val="uk-UA"/>
        </w:rPr>
        <w:t>серцелиста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липа європейська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бук лісовий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бук східний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45. Сукупність рослин, які зростають на будь-якій території називаються: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дендрофлорою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lang w:val="uk-UA"/>
        </w:rPr>
        <w:t>б) природною дендрофлорою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lang w:val="uk-UA"/>
        </w:rPr>
        <w:t>в) культурною дендрофлорою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г) </w:t>
      </w:r>
      <w:r w:rsidRPr="00895536">
        <w:rPr>
          <w:bCs/>
          <w:lang w:val="uk-UA"/>
        </w:rPr>
        <w:t>флорою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46. </w:t>
      </w:r>
      <w:proofErr w:type="spellStart"/>
      <w:r w:rsidRPr="00895536">
        <w:rPr>
          <w:i/>
          <w:iCs/>
          <w:lang w:val="uk-UA"/>
        </w:rPr>
        <w:t>Fraxinus</w:t>
      </w:r>
      <w:proofErr w:type="spellEnd"/>
      <w:r w:rsidRPr="00895536">
        <w:rPr>
          <w:i/>
          <w:iCs/>
          <w:lang w:val="uk-UA"/>
        </w:rPr>
        <w:t xml:space="preserve"> </w:t>
      </w:r>
      <w:proofErr w:type="spellStart"/>
      <w:r w:rsidRPr="00895536">
        <w:rPr>
          <w:i/>
          <w:iCs/>
          <w:lang w:val="uk-UA"/>
        </w:rPr>
        <w:t>excelsior</w:t>
      </w:r>
      <w:proofErr w:type="spellEnd"/>
      <w:r w:rsidRPr="00895536">
        <w:rPr>
          <w:i/>
          <w:iCs/>
          <w:lang w:val="uk-UA"/>
        </w:rPr>
        <w:t xml:space="preserve"> </w:t>
      </w:r>
      <w:r w:rsidRPr="00895536">
        <w:rPr>
          <w:lang w:val="uk-UA"/>
        </w:rPr>
        <w:t>L. є латинською назвою якого виду?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а) липа </w:t>
      </w:r>
      <w:proofErr w:type="spellStart"/>
      <w:r w:rsidRPr="00895536">
        <w:rPr>
          <w:lang w:val="uk-UA"/>
        </w:rPr>
        <w:t>серцелиста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б) </w:t>
      </w:r>
      <w:r w:rsidRPr="00895536">
        <w:rPr>
          <w:bCs/>
          <w:lang w:val="uk-UA"/>
        </w:rPr>
        <w:t>ясен звичайний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бук лісовий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lastRenderedPageBreak/>
        <w:t>г) дуб звичайний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47. </w:t>
      </w:r>
      <w:proofErr w:type="spellStart"/>
      <w:r w:rsidRPr="00895536">
        <w:rPr>
          <w:lang w:val="uk-UA"/>
        </w:rPr>
        <w:t>Надвидова</w:t>
      </w:r>
      <w:proofErr w:type="spellEnd"/>
      <w:r w:rsidRPr="00895536">
        <w:rPr>
          <w:lang w:val="uk-UA"/>
        </w:rPr>
        <w:t xml:space="preserve"> систематична одиниця, до якої належать </w:t>
      </w:r>
      <w:proofErr w:type="spellStart"/>
      <w:r w:rsidRPr="00895536">
        <w:rPr>
          <w:lang w:val="uk-UA"/>
        </w:rPr>
        <w:t>філогенетично</w:t>
      </w:r>
      <w:proofErr w:type="spellEnd"/>
      <w:r w:rsidRPr="00895536">
        <w:rPr>
          <w:lang w:val="uk-UA"/>
        </w:rPr>
        <w:t xml:space="preserve"> близькі види зі спільним походженням, це: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а) порядок</w:t>
      </w:r>
    </w:p>
    <w:p w:rsidR="004320AC" w:rsidRPr="00895536" w:rsidRDefault="004320AC" w:rsidP="004320AC">
      <w:pPr>
        <w:widowControl w:val="0"/>
        <w:rPr>
          <w:bCs/>
        </w:rPr>
      </w:pPr>
      <w:r w:rsidRPr="00895536">
        <w:rPr>
          <w:lang w:val="uk-UA"/>
        </w:rPr>
        <w:t>б) клас</w:t>
      </w:r>
    </w:p>
    <w:p w:rsidR="004320AC" w:rsidRPr="00895536" w:rsidRDefault="004320AC" w:rsidP="004320AC">
      <w:pPr>
        <w:widowControl w:val="0"/>
        <w:rPr>
          <w:bCs/>
        </w:rPr>
      </w:pPr>
      <w:r w:rsidRPr="00895536">
        <w:rPr>
          <w:lang w:val="uk-UA"/>
        </w:rPr>
        <w:t>в) родина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г)</w:t>
      </w:r>
      <w:r w:rsidRPr="00895536">
        <w:rPr>
          <w:bCs/>
          <w:lang w:val="uk-UA"/>
        </w:rPr>
        <w:t xml:space="preserve"> рід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48. </w:t>
      </w:r>
      <w:proofErr w:type="spellStart"/>
      <w:r w:rsidRPr="00895536">
        <w:rPr>
          <w:i/>
          <w:iCs/>
          <w:lang w:val="uk-UA"/>
        </w:rPr>
        <w:t>Corylus</w:t>
      </w:r>
      <w:proofErr w:type="spellEnd"/>
      <w:r w:rsidRPr="00895536">
        <w:rPr>
          <w:i/>
          <w:iCs/>
          <w:lang w:val="uk-UA"/>
        </w:rPr>
        <w:t xml:space="preserve"> </w:t>
      </w:r>
      <w:proofErr w:type="spellStart"/>
      <w:r w:rsidRPr="00895536">
        <w:rPr>
          <w:i/>
          <w:iCs/>
          <w:lang w:val="uk-UA"/>
        </w:rPr>
        <w:t>avellana</w:t>
      </w:r>
      <w:proofErr w:type="spellEnd"/>
      <w:r w:rsidRPr="00895536">
        <w:rPr>
          <w:i/>
          <w:iCs/>
          <w:lang w:val="uk-UA"/>
        </w:rPr>
        <w:t xml:space="preserve"> </w:t>
      </w:r>
      <w:r w:rsidRPr="00895536">
        <w:rPr>
          <w:lang w:val="uk-UA"/>
        </w:rPr>
        <w:t xml:space="preserve"> L. є латинською назвою якого виду: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а) </w:t>
      </w:r>
      <w:r w:rsidRPr="00895536">
        <w:rPr>
          <w:bCs/>
          <w:lang w:val="uk-UA"/>
        </w:rPr>
        <w:t>ліщина звичайна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ліщина деревоподібна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граб східний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дуб звичайний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49. До складу препаративної форми не входить: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діюча речовина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наповнювач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інгредієнт (поліпшувач)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г)</w:t>
      </w:r>
      <w:r w:rsidRPr="00895536">
        <w:rPr>
          <w:lang w:val="uk-UA"/>
        </w:rPr>
        <w:t>обприскувач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50. При змішуванні із водою утворюється суспензія: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концентрат емульсії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б</w:t>
      </w:r>
      <w:r w:rsidRPr="00895536">
        <w:rPr>
          <w:lang w:val="uk-UA"/>
        </w:rPr>
        <w:t>) концентрат суспензії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технічний продукт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водний розчин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51. При змішування із водою утворюється емульсія: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а</w:t>
      </w:r>
      <w:r w:rsidRPr="00895536">
        <w:rPr>
          <w:lang w:val="uk-UA"/>
        </w:rPr>
        <w:t>) концентрат емульсії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концентрат суспензії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технічний продукт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водний розчин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52. Який із перерахованих термінів не використовується в класифікації за об’єктом дії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гербіциди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родентициди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в</w:t>
      </w:r>
      <w:r w:rsidRPr="00895536">
        <w:rPr>
          <w:lang w:val="uk-UA"/>
        </w:rPr>
        <w:t>) мутагени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інсектициди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53. Суміш активних інгредієнтів пестициду із пасивними називається: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 xml:space="preserve">а) </w:t>
      </w:r>
      <w:r w:rsidRPr="00895536">
        <w:rPr>
          <w:lang w:val="uk-UA"/>
        </w:rPr>
        <w:t>препаративна форма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діюча речовина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робоча суміш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дисперсна система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54. Препарати, що використовуються для обмеження чисельності шкідливих комах і кліщів: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а</w:t>
      </w:r>
      <w:r w:rsidRPr="00895536">
        <w:rPr>
          <w:lang w:val="uk-UA"/>
        </w:rPr>
        <w:t>) інсектициди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фунгіциди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дефоліанти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зооциди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55. Препаративна форма пестициду це:</w:t>
      </w:r>
    </w:p>
    <w:p w:rsidR="004320AC" w:rsidRPr="00895536" w:rsidRDefault="004320AC" w:rsidP="004320AC">
      <w:pPr>
        <w:widowControl w:val="0"/>
      </w:pPr>
      <w:r w:rsidRPr="00895536">
        <w:rPr>
          <w:bCs/>
          <w:lang w:val="uk-UA"/>
        </w:rPr>
        <w:t>а)</w:t>
      </w:r>
      <w:r w:rsidRPr="00895536">
        <w:rPr>
          <w:lang w:val="uk-UA"/>
        </w:rPr>
        <w:t xml:space="preserve"> заводська форма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б) упаковка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в) спосіб застосування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г) технічна характеристика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56. Період піврозпаду у ґрунті до 1-го місяця препарат: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дуже стійкий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стійкий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помірно стійкий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г</w:t>
      </w:r>
      <w:r w:rsidRPr="00895536">
        <w:rPr>
          <w:lang w:val="uk-UA"/>
        </w:rPr>
        <w:t>) малостійкий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 xml:space="preserve">57. Харчові продукти, до яких додана певна кількість </w:t>
      </w:r>
      <w:proofErr w:type="spellStart"/>
      <w:r w:rsidRPr="00895536">
        <w:rPr>
          <w:lang w:val="uk-UA"/>
        </w:rPr>
        <w:t>пестицидних</w:t>
      </w:r>
      <w:proofErr w:type="spellEnd"/>
      <w:r w:rsidRPr="00895536">
        <w:rPr>
          <w:lang w:val="uk-UA"/>
        </w:rPr>
        <w:t xml:space="preserve"> речовин для знищення шкідливих тварин чи комах це:</w:t>
      </w:r>
    </w:p>
    <w:p w:rsidR="004320AC" w:rsidRPr="00895536" w:rsidRDefault="004320AC" w:rsidP="004320AC">
      <w:pPr>
        <w:widowControl w:val="0"/>
      </w:pPr>
      <w:r w:rsidRPr="00895536">
        <w:rPr>
          <w:bCs/>
          <w:lang w:val="uk-UA"/>
        </w:rPr>
        <w:t>а</w:t>
      </w:r>
      <w:r w:rsidRPr="00895536">
        <w:rPr>
          <w:lang w:val="uk-UA"/>
        </w:rPr>
        <w:t>) отруєні принади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мікрокапсульовані</w:t>
      </w:r>
      <w:proofErr w:type="spellEnd"/>
      <w:r w:rsidRPr="00895536">
        <w:rPr>
          <w:lang w:val="uk-UA"/>
        </w:rPr>
        <w:t xml:space="preserve"> препарати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в) текучі пасти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г) концентрати емульсій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58. Який із перерахованих термінів означає хворобливу реакцію організму на подразнення пестицидом: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бластомогенність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тератогенність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в</w:t>
      </w:r>
      <w:r w:rsidRPr="00895536">
        <w:rPr>
          <w:lang w:val="uk-UA"/>
        </w:rPr>
        <w:t>) алергія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ембріотоксичність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59. Сигнальні кольорові смуги на упаковці пестицидів наносяться для:</w:t>
      </w:r>
    </w:p>
    <w:p w:rsidR="004320AC" w:rsidRPr="00895536" w:rsidRDefault="004320AC" w:rsidP="004320AC">
      <w:pPr>
        <w:widowControl w:val="0"/>
        <w:tabs>
          <w:tab w:val="left" w:pos="1137"/>
        </w:tabs>
      </w:pPr>
      <w:r w:rsidRPr="00895536">
        <w:rPr>
          <w:bCs/>
          <w:lang w:val="uk-UA"/>
        </w:rPr>
        <w:t>а</w:t>
      </w:r>
      <w:r w:rsidRPr="00895536">
        <w:rPr>
          <w:lang w:val="uk-UA"/>
        </w:rPr>
        <w:t>) швидкого розпізнавання їх призначення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б) краси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в) дизайнерського ходу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г) реклами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60. Для захисту шкіри не використовують: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спецодяг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 протигази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в</w:t>
      </w:r>
      <w:r w:rsidRPr="00895536">
        <w:rPr>
          <w:lang w:val="uk-UA"/>
        </w:rPr>
        <w:t>)  медичні рукавички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чоботи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61. Дисперсна система, в якій дисперсною фазою є тверді часточки речовини, а дисперсним середовищем – вода, називається: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емульсія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б</w:t>
      </w:r>
      <w:r w:rsidRPr="00895536">
        <w:rPr>
          <w:lang w:val="uk-UA"/>
        </w:rPr>
        <w:t>) суспензія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справжній розчин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колоїдний розчин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62. Для захисту від пилоподібних речовин не дозволяється використовувати: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протипилові респіратори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протигази із протипиловими патронами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в</w:t>
      </w:r>
      <w:r w:rsidRPr="00895536">
        <w:rPr>
          <w:lang w:val="uk-UA"/>
        </w:rPr>
        <w:t>) ватно-марлеві пов’язки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універсальний респіратор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63. Дисперсна система, у якій дисперсним середовищем є вода, а дисперсною фазою краплини іншої рідини: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а</w:t>
      </w:r>
      <w:r w:rsidRPr="00895536">
        <w:rPr>
          <w:lang w:val="uk-UA"/>
        </w:rPr>
        <w:t>) емульсія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б)суспензія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в)справжній розчин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колоїдний розчин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64. Яким кольором маркують тару із інсектицидом: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синім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жовтим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в</w:t>
      </w:r>
      <w:r w:rsidRPr="00895536">
        <w:rPr>
          <w:lang w:val="uk-UA"/>
        </w:rPr>
        <w:t>) чорним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червоним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65. У чистої  води поверхневий натяг допомагає краплині набрати форму: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груші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еліпса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в</w:t>
      </w:r>
      <w:r w:rsidRPr="00895536">
        <w:rPr>
          <w:lang w:val="uk-UA"/>
        </w:rPr>
        <w:t>) кулі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не мати форми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66. Яким кольором маркують тару із фунгіцидом: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чорним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б</w:t>
      </w:r>
      <w:r w:rsidRPr="00895536">
        <w:rPr>
          <w:lang w:val="uk-UA"/>
        </w:rPr>
        <w:t>) зеленим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lastRenderedPageBreak/>
        <w:t>в) червоним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жовтим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67. У дисперсному середовищі повітрі розміщені тверді часточки речовини, дисперсна система називається: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а</w:t>
      </w:r>
      <w:r w:rsidRPr="00895536">
        <w:rPr>
          <w:lang w:val="uk-UA"/>
        </w:rPr>
        <w:t xml:space="preserve">) </w:t>
      </w:r>
      <w:proofErr w:type="spellStart"/>
      <w:r w:rsidRPr="00895536">
        <w:rPr>
          <w:lang w:val="uk-UA"/>
        </w:rPr>
        <w:t>пестицидний</w:t>
      </w:r>
      <w:proofErr w:type="spellEnd"/>
      <w:r w:rsidRPr="00895536">
        <w:rPr>
          <w:lang w:val="uk-UA"/>
        </w:rPr>
        <w:t xml:space="preserve"> дим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пестицидний</w:t>
      </w:r>
      <w:proofErr w:type="spellEnd"/>
      <w:r w:rsidRPr="00895536">
        <w:rPr>
          <w:lang w:val="uk-UA"/>
        </w:rPr>
        <w:t xml:space="preserve"> туман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суспензія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суміш газів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68. Вкажіть, яким терміном позначається здатність пестициду спричиняти в організмі теплокровних пухлини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алергенність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ембріотропність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в</w:t>
      </w:r>
      <w:r w:rsidRPr="00895536">
        <w:rPr>
          <w:lang w:val="uk-UA"/>
        </w:rPr>
        <w:t xml:space="preserve">) </w:t>
      </w:r>
      <w:proofErr w:type="spellStart"/>
      <w:r w:rsidRPr="00895536">
        <w:rPr>
          <w:lang w:val="uk-UA"/>
        </w:rPr>
        <w:t>бластомогенність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тератогенність</w:t>
      </w:r>
      <w:proofErr w:type="spellEnd"/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69. Явище змочування твердого тіла рідиною називається: 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а</w:t>
      </w:r>
      <w:r w:rsidRPr="00895536">
        <w:rPr>
          <w:lang w:val="uk-UA"/>
        </w:rPr>
        <w:t>) адгезія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алергія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ідіосинкразія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бластомогенність</w:t>
      </w:r>
      <w:proofErr w:type="spellEnd"/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70. Яким кольором маркують тару із фунгіцидом: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чорним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>б</w:t>
      </w:r>
      <w:r w:rsidRPr="00895536">
        <w:rPr>
          <w:lang w:val="uk-UA"/>
        </w:rPr>
        <w:t>) зеленим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червоним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г)жовтим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71. Явище незмочування твердого тіла рідиною називається 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 xml:space="preserve">а) </w:t>
      </w:r>
      <w:r w:rsidRPr="00895536">
        <w:rPr>
          <w:lang w:val="uk-UA"/>
        </w:rPr>
        <w:t>когезія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адгезія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в) алергія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ідіосинкразія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72. Яким кольором маркують тару із інсектицидом: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синім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жовтим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bCs/>
          <w:lang w:val="uk-UA"/>
        </w:rPr>
        <w:t xml:space="preserve">в) </w:t>
      </w:r>
      <w:r w:rsidRPr="00895536">
        <w:rPr>
          <w:lang w:val="uk-UA"/>
        </w:rPr>
        <w:t>чорним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червоним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73. Система озеленення міста – це: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житлові райони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сади групи будинків</w:t>
      </w:r>
    </w:p>
    <w:p w:rsidR="004320AC" w:rsidRPr="00895536" w:rsidRDefault="004320AC" w:rsidP="004320AC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комплексна зелена зона міста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74. Вказати компоненти ландшафту: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місцевість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>б) рельєф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фація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75. Для якої країни було характерним будівництво великих </w:t>
      </w:r>
      <w:proofErr w:type="spellStart"/>
      <w:r w:rsidRPr="00895536">
        <w:rPr>
          <w:lang w:val="uk-UA"/>
        </w:rPr>
        <w:t>пгарків</w:t>
      </w:r>
      <w:proofErr w:type="spellEnd"/>
      <w:r w:rsidRPr="00895536">
        <w:rPr>
          <w:lang w:val="uk-UA"/>
        </w:rPr>
        <w:t xml:space="preserve"> </w:t>
      </w:r>
      <w:proofErr w:type="spellStart"/>
      <w:r w:rsidRPr="00895536">
        <w:rPr>
          <w:lang w:val="uk-UA"/>
        </w:rPr>
        <w:t>“парадизів”</w:t>
      </w:r>
      <w:proofErr w:type="spellEnd"/>
      <w:r w:rsidRPr="00895536">
        <w:rPr>
          <w:lang w:val="uk-UA"/>
        </w:rPr>
        <w:t>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Єгипту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Греції</w:t>
      </w:r>
    </w:p>
    <w:p w:rsidR="004320AC" w:rsidRPr="00895536" w:rsidRDefault="004320AC" w:rsidP="004320AC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Персії</w:t>
      </w:r>
    </w:p>
    <w:p w:rsidR="004320AC" w:rsidRPr="00895536" w:rsidRDefault="004320AC" w:rsidP="004320AC">
      <w:pPr>
        <w:widowControl w:val="0"/>
        <w:jc w:val="both"/>
        <w:rPr>
          <w:bCs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76. Які ви знаєте монофункціональні парки?</w:t>
      </w:r>
    </w:p>
    <w:p w:rsidR="004320AC" w:rsidRPr="00895536" w:rsidRDefault="004320AC" w:rsidP="004320AC">
      <w:pPr>
        <w:widowControl w:val="0"/>
        <w:tabs>
          <w:tab w:val="num" w:pos="126"/>
        </w:tabs>
        <w:jc w:val="both"/>
        <w:rPr>
          <w:bCs/>
        </w:rPr>
      </w:pPr>
      <w:r w:rsidRPr="00895536">
        <w:rPr>
          <w:bCs/>
          <w:lang w:val="uk-UA"/>
        </w:rPr>
        <w:t>а) спортивний</w:t>
      </w:r>
    </w:p>
    <w:p w:rsidR="004320AC" w:rsidRPr="00895536" w:rsidRDefault="004320AC" w:rsidP="004320AC">
      <w:pPr>
        <w:widowControl w:val="0"/>
        <w:tabs>
          <w:tab w:val="num" w:pos="126"/>
        </w:tabs>
        <w:jc w:val="both"/>
      </w:pPr>
      <w:r w:rsidRPr="00895536">
        <w:rPr>
          <w:lang w:val="uk-UA"/>
        </w:rPr>
        <w:t>б) парк культури і відпочинку</w:t>
      </w:r>
    </w:p>
    <w:p w:rsidR="004320AC" w:rsidRPr="00895536" w:rsidRDefault="004320AC" w:rsidP="004320AC">
      <w:pPr>
        <w:widowControl w:val="0"/>
        <w:tabs>
          <w:tab w:val="num" w:pos="126"/>
        </w:tabs>
        <w:jc w:val="both"/>
        <w:rPr>
          <w:lang w:val="uk-UA"/>
        </w:rPr>
      </w:pPr>
      <w:r w:rsidRPr="00895536">
        <w:rPr>
          <w:lang w:val="uk-UA"/>
        </w:rPr>
        <w:lastRenderedPageBreak/>
        <w:t>в) міський парк</w:t>
      </w:r>
    </w:p>
    <w:p w:rsidR="004320AC" w:rsidRPr="00895536" w:rsidRDefault="004320AC" w:rsidP="004320AC">
      <w:pPr>
        <w:widowControl w:val="0"/>
        <w:tabs>
          <w:tab w:val="num" w:pos="126"/>
        </w:tabs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77. До насаджень загального користування належать: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>а) сквери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сади дитячих закладів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ботанічні сади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78. Яка планувальна система характерна для садів Японії?</w:t>
      </w:r>
    </w:p>
    <w:p w:rsidR="004320AC" w:rsidRPr="00895536" w:rsidRDefault="004320AC" w:rsidP="004320AC">
      <w:pPr>
        <w:widowControl w:val="0"/>
        <w:tabs>
          <w:tab w:val="num" w:pos="126"/>
        </w:tabs>
        <w:jc w:val="both"/>
      </w:pPr>
      <w:r w:rsidRPr="00895536">
        <w:rPr>
          <w:lang w:val="uk-UA"/>
        </w:rPr>
        <w:t>а) регулярна</w:t>
      </w:r>
    </w:p>
    <w:p w:rsidR="004320AC" w:rsidRPr="00895536" w:rsidRDefault="004320AC" w:rsidP="004320AC">
      <w:pPr>
        <w:widowControl w:val="0"/>
        <w:tabs>
          <w:tab w:val="num" w:pos="126"/>
        </w:tabs>
        <w:jc w:val="both"/>
      </w:pPr>
      <w:r w:rsidRPr="00895536">
        <w:rPr>
          <w:lang w:val="uk-UA"/>
        </w:rPr>
        <w:t>б) ландшафтна</w:t>
      </w:r>
    </w:p>
    <w:p w:rsidR="004320AC" w:rsidRPr="00895536" w:rsidRDefault="004320AC" w:rsidP="004320AC">
      <w:pPr>
        <w:widowControl w:val="0"/>
        <w:tabs>
          <w:tab w:val="num" w:pos="126"/>
        </w:tabs>
        <w:jc w:val="both"/>
        <w:rPr>
          <w:bCs/>
          <w:lang w:val="uk-UA"/>
        </w:rPr>
      </w:pPr>
      <w:r w:rsidRPr="00895536">
        <w:rPr>
          <w:bCs/>
          <w:lang w:val="uk-UA"/>
        </w:rPr>
        <w:t>в) пейзажна</w:t>
      </w:r>
    </w:p>
    <w:p w:rsidR="004320AC" w:rsidRPr="00895536" w:rsidRDefault="004320AC" w:rsidP="004320AC">
      <w:pPr>
        <w:widowControl w:val="0"/>
        <w:tabs>
          <w:tab w:val="num" w:pos="126"/>
        </w:tabs>
        <w:jc w:val="both"/>
        <w:rPr>
          <w:bCs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79. Де з’явився перший Національний парк?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Франції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Росії</w:t>
      </w:r>
    </w:p>
    <w:p w:rsidR="004320AC" w:rsidRPr="00895536" w:rsidRDefault="004320AC" w:rsidP="004320AC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США</w:t>
      </w:r>
    </w:p>
    <w:p w:rsidR="004320AC" w:rsidRPr="00895536" w:rsidRDefault="004320AC" w:rsidP="004320AC">
      <w:pPr>
        <w:widowControl w:val="0"/>
        <w:jc w:val="both"/>
        <w:rPr>
          <w:bCs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80. Функціональні ландшафти: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>а) індустріальні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девастовані</w:t>
      </w:r>
      <w:proofErr w:type="spellEnd"/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садово-паркові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81. Науково-пізнавальні парки: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парки культури і відпочинку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фізкультури і спорту</w:t>
      </w:r>
    </w:p>
    <w:p w:rsidR="004320AC" w:rsidRPr="00895536" w:rsidRDefault="004320AC" w:rsidP="004320AC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заказники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tabs>
          <w:tab w:val="left" w:pos="-3060"/>
        </w:tabs>
        <w:jc w:val="both"/>
        <w:rPr>
          <w:lang w:val="uk-UA"/>
        </w:rPr>
      </w:pPr>
      <w:r w:rsidRPr="00895536">
        <w:rPr>
          <w:lang w:val="uk-UA"/>
        </w:rPr>
        <w:t>82. Перші публічні сади виникли в: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Греції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Єгипті</w:t>
      </w:r>
    </w:p>
    <w:p w:rsidR="004320AC" w:rsidRPr="00895536" w:rsidRDefault="004320AC" w:rsidP="004320AC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Римі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83. До насаджень спеціального призначення належать: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бульвари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>б) розсадники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внутріквартальні</w:t>
      </w:r>
      <w:proofErr w:type="spellEnd"/>
      <w:r w:rsidRPr="00895536">
        <w:rPr>
          <w:lang w:val="uk-UA"/>
        </w:rPr>
        <w:t xml:space="preserve"> сквери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84. Видатним витвором садово-паркового мистецтва Франції є: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 xml:space="preserve">а) Сад </w:t>
      </w:r>
      <w:proofErr w:type="spellStart"/>
      <w:r w:rsidRPr="00895536">
        <w:rPr>
          <w:bCs/>
          <w:lang w:val="uk-UA"/>
        </w:rPr>
        <w:t>Тюільєрі</w:t>
      </w:r>
      <w:proofErr w:type="spellEnd"/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 xml:space="preserve">б) Вілла </w:t>
      </w:r>
      <w:proofErr w:type="spellStart"/>
      <w:r w:rsidRPr="00895536">
        <w:rPr>
          <w:lang w:val="uk-UA"/>
        </w:rPr>
        <w:t>Ланте</w:t>
      </w:r>
      <w:proofErr w:type="spellEnd"/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Парк ім. Горького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85. Виберіть з наведеного переліку </w:t>
      </w:r>
      <w:proofErr w:type="spellStart"/>
      <w:r w:rsidRPr="00895536">
        <w:rPr>
          <w:lang w:val="uk-UA"/>
        </w:rPr>
        <w:t>“Чудес</w:t>
      </w:r>
      <w:proofErr w:type="spellEnd"/>
      <w:r w:rsidRPr="00895536">
        <w:rPr>
          <w:lang w:val="uk-UA"/>
        </w:rPr>
        <w:t xml:space="preserve"> </w:t>
      </w:r>
      <w:proofErr w:type="spellStart"/>
      <w:r w:rsidRPr="00895536">
        <w:rPr>
          <w:lang w:val="uk-UA"/>
        </w:rPr>
        <w:t>світу”</w:t>
      </w:r>
      <w:proofErr w:type="spellEnd"/>
      <w:r w:rsidRPr="00895536">
        <w:rPr>
          <w:lang w:val="uk-UA"/>
        </w:rPr>
        <w:t xml:space="preserve"> ті, які можна віднести до витворів ландшафтної архітектури: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Єгипетські піраміди</w:t>
      </w:r>
    </w:p>
    <w:p w:rsidR="004320AC" w:rsidRPr="00895536" w:rsidRDefault="004320AC" w:rsidP="004320AC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б) Висячі сади Семіраміди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Колос родоський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86. Захисні насадження служать: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для формування паркових просторів у стиснуті строки</w:t>
      </w:r>
    </w:p>
    <w:p w:rsidR="004320AC" w:rsidRPr="00895536" w:rsidRDefault="004320AC" w:rsidP="004320AC">
      <w:pPr>
        <w:widowControl w:val="0"/>
        <w:rPr>
          <w:bCs/>
        </w:rPr>
      </w:pPr>
      <w:r w:rsidRPr="00895536">
        <w:rPr>
          <w:bCs/>
          <w:lang w:val="uk-UA"/>
        </w:rPr>
        <w:t>б) для захисту відвідувачів парку від вітру, пилу, шуму</w:t>
      </w:r>
    </w:p>
    <w:p w:rsidR="004320AC" w:rsidRPr="00895536" w:rsidRDefault="004320AC" w:rsidP="004320AC">
      <w:pPr>
        <w:widowControl w:val="0"/>
      </w:pPr>
      <w:r w:rsidRPr="00895536">
        <w:rPr>
          <w:lang w:val="uk-UA"/>
        </w:rPr>
        <w:t>в) для формування внутрішньо паркових просторів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87. Соціальна функція озеленення: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>а) природоохоронна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рекреаційна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пилефільтруюча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tabs>
          <w:tab w:val="left" w:pos="0"/>
        </w:tabs>
        <w:jc w:val="both"/>
        <w:rPr>
          <w:lang w:val="uk-UA"/>
        </w:rPr>
      </w:pPr>
      <w:r w:rsidRPr="00895536">
        <w:rPr>
          <w:lang w:val="uk-UA"/>
        </w:rPr>
        <w:t>88. Для садів стародавнього Риму характерна планувальна система: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>а) регулярна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пейзажна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регулярно-ландшафтна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89. До зразків садово-паркового мистецтва України належать парки: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Павловський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>б) Тростянецький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Булонський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90. Елементом </w:t>
      </w:r>
      <w:proofErr w:type="spellStart"/>
      <w:r w:rsidRPr="00895536">
        <w:rPr>
          <w:lang w:val="uk-UA"/>
        </w:rPr>
        <w:t>фітоценотичної</w:t>
      </w:r>
      <w:proofErr w:type="spellEnd"/>
      <w:r w:rsidRPr="00895536">
        <w:rPr>
          <w:lang w:val="uk-UA"/>
        </w:rPr>
        <w:t xml:space="preserve"> класифікації рослинності є: 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фація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>б) асоціація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урбогеоекобіота</w:t>
      </w:r>
      <w:proofErr w:type="spellEnd"/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91. У якій з країн </w:t>
      </w:r>
      <w:proofErr w:type="spellStart"/>
      <w:r w:rsidRPr="00895536">
        <w:rPr>
          <w:lang w:val="uk-UA"/>
        </w:rPr>
        <w:t>топіарне</w:t>
      </w:r>
      <w:proofErr w:type="spellEnd"/>
      <w:r w:rsidRPr="00895536">
        <w:rPr>
          <w:lang w:val="uk-UA"/>
        </w:rPr>
        <w:t xml:space="preserve"> мистецтво вперше набуло поширення: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>а) Стародавня Греція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Давньоримська імперія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Стародавній Єгипет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92. До насаджень обмеженого користування відносяться: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меморіальні парки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сади оздоровчих установ</w:t>
      </w:r>
    </w:p>
    <w:p w:rsidR="004320AC" w:rsidRPr="00895536" w:rsidRDefault="004320AC" w:rsidP="004320AC">
      <w:pPr>
        <w:widowControl w:val="0"/>
        <w:jc w:val="both"/>
        <w:rPr>
          <w:bCs/>
          <w:lang w:val="uk-UA"/>
        </w:rPr>
      </w:pPr>
      <w:r w:rsidRPr="00895536">
        <w:rPr>
          <w:bCs/>
          <w:lang w:val="uk-UA"/>
        </w:rPr>
        <w:t>в) ботанічні сади та арборетуми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93. Терасові сади - характерна ознака садово-паркового мистецтва: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>а) епохи Середньовіччя,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епохи Відродження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епохи французького класицизму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94. За формою живоплоти поділяють на: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 xml:space="preserve">а) </w:t>
      </w:r>
      <w:proofErr w:type="spellStart"/>
      <w:r w:rsidRPr="00895536">
        <w:rPr>
          <w:bCs/>
          <w:lang w:val="uk-UA"/>
        </w:rPr>
        <w:t>вільноростучі</w:t>
      </w:r>
      <w:proofErr w:type="spellEnd"/>
      <w:r w:rsidRPr="00895536">
        <w:rPr>
          <w:bCs/>
          <w:lang w:val="uk-UA"/>
        </w:rPr>
        <w:t xml:space="preserve"> та стрижені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однорядні та багаторядні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одноярусні та багатоярусні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95. Мінімальні площа скверу становить: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>а) 0,5 га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0,7 га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1,2 га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96. Взаємостосунки рослин між собою в конкретному угрупуванні враховує такий принцип добору рослин:  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екологічний</w:t>
      </w:r>
    </w:p>
    <w:p w:rsidR="004320AC" w:rsidRPr="00895536" w:rsidRDefault="004320AC" w:rsidP="004320AC">
      <w:pPr>
        <w:widowControl w:val="0"/>
        <w:jc w:val="both"/>
        <w:rPr>
          <w:bCs/>
        </w:rPr>
      </w:pPr>
      <w:r w:rsidRPr="00895536">
        <w:rPr>
          <w:bCs/>
          <w:lang w:val="uk-UA"/>
        </w:rPr>
        <w:t xml:space="preserve">б) </w:t>
      </w:r>
      <w:proofErr w:type="spellStart"/>
      <w:r w:rsidRPr="00895536">
        <w:rPr>
          <w:bCs/>
          <w:lang w:val="uk-UA"/>
        </w:rPr>
        <w:t>фітоценотичний</w:t>
      </w:r>
      <w:proofErr w:type="spellEnd"/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систематичний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97. На які групи поділяють квітково-декоративні рослини за характером застосування?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а) однорічні, дворічні, багаторічні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красиво-квітучі, листяно-декоративні, </w:t>
      </w:r>
      <w:proofErr w:type="spellStart"/>
      <w:r w:rsidRPr="00895536">
        <w:rPr>
          <w:lang w:val="uk-UA"/>
        </w:rPr>
        <w:t>грунтопокривні</w:t>
      </w:r>
      <w:proofErr w:type="spellEnd"/>
      <w:r w:rsidRPr="00895536">
        <w:rPr>
          <w:lang w:val="uk-UA"/>
        </w:rPr>
        <w:t>, килимові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кореневищні, власне кореневі, цибулинні, бульбоцибулині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98. Які рослини дають дозріле насіння при посіві у відкритий </w:t>
      </w:r>
      <w:proofErr w:type="spellStart"/>
      <w:r w:rsidRPr="00895536">
        <w:rPr>
          <w:lang w:val="uk-UA"/>
        </w:rPr>
        <w:t>грунт</w:t>
      </w:r>
      <w:proofErr w:type="spellEnd"/>
      <w:r w:rsidRPr="00895536">
        <w:rPr>
          <w:lang w:val="uk-UA"/>
        </w:rPr>
        <w:t>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ті, що зацвітають на 8 – 9 тиждень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ті, що зацвітають на 10 – 12 тиждень після посіву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ті, що зацвітають на 13 – 14 тиждень після посіву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99. До якої групи квіткових рослин відносять види, які вирощують розсадним способом?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з довгим вегетаційним періодом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з середнім вегетаційним періодом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з коротким вегетаційним періодом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100. Які добрива вносять при першому підживленні розсади?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повне мінеральне добриво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фосфорно-калійні добрива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азотні добрива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tabs>
          <w:tab w:val="left" w:pos="0"/>
          <w:tab w:val="left" w:pos="709"/>
        </w:tabs>
        <w:jc w:val="both"/>
        <w:rPr>
          <w:lang w:val="uk-UA"/>
        </w:rPr>
      </w:pPr>
      <w:r w:rsidRPr="00895536">
        <w:rPr>
          <w:lang w:val="uk-UA"/>
        </w:rPr>
        <w:t xml:space="preserve">101. При якій температурі гине або сильно страждає розсада однорічників, висаджена у відкритий </w:t>
      </w:r>
      <w:proofErr w:type="spellStart"/>
      <w:r w:rsidRPr="00895536">
        <w:rPr>
          <w:lang w:val="uk-UA"/>
        </w:rPr>
        <w:t>грунт</w:t>
      </w:r>
      <w:proofErr w:type="spellEnd"/>
      <w:r w:rsidRPr="00895536">
        <w:rPr>
          <w:lang w:val="uk-UA"/>
        </w:rPr>
        <w:t xml:space="preserve"> без загартування?</w:t>
      </w:r>
    </w:p>
    <w:p w:rsidR="004320AC" w:rsidRPr="00895536" w:rsidRDefault="004320AC" w:rsidP="004320AC">
      <w:pPr>
        <w:widowControl w:val="0"/>
        <w:tabs>
          <w:tab w:val="left" w:pos="567"/>
          <w:tab w:val="left" w:pos="709"/>
        </w:tabs>
        <w:jc w:val="both"/>
      </w:pPr>
      <w:r w:rsidRPr="00895536">
        <w:rPr>
          <w:lang w:val="uk-UA"/>
        </w:rPr>
        <w:t>а) – 0  ºС</w:t>
      </w:r>
    </w:p>
    <w:p w:rsidR="004320AC" w:rsidRPr="00895536" w:rsidRDefault="004320AC" w:rsidP="004320AC">
      <w:pPr>
        <w:widowControl w:val="0"/>
        <w:tabs>
          <w:tab w:val="left" w:pos="567"/>
          <w:tab w:val="left" w:pos="709"/>
        </w:tabs>
        <w:jc w:val="both"/>
      </w:pPr>
      <w:r w:rsidRPr="00895536">
        <w:rPr>
          <w:lang w:val="uk-UA"/>
        </w:rPr>
        <w:t>б) – 1 ºС</w:t>
      </w:r>
    </w:p>
    <w:p w:rsidR="004320AC" w:rsidRPr="00895536" w:rsidRDefault="004320AC" w:rsidP="004320AC">
      <w:pPr>
        <w:widowControl w:val="0"/>
        <w:tabs>
          <w:tab w:val="left" w:pos="567"/>
          <w:tab w:val="left" w:pos="709"/>
        </w:tabs>
        <w:jc w:val="both"/>
        <w:rPr>
          <w:lang w:val="uk-UA"/>
        </w:rPr>
      </w:pPr>
      <w:r w:rsidRPr="00895536">
        <w:rPr>
          <w:lang w:val="uk-UA"/>
        </w:rPr>
        <w:t>в) – 2 ºС</w:t>
      </w:r>
    </w:p>
    <w:p w:rsidR="004320AC" w:rsidRPr="00895536" w:rsidRDefault="004320AC" w:rsidP="004320AC">
      <w:pPr>
        <w:widowControl w:val="0"/>
        <w:tabs>
          <w:tab w:val="left" w:pos="567"/>
          <w:tab w:val="left" w:pos="709"/>
        </w:tabs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tabs>
          <w:tab w:val="left" w:pos="0"/>
          <w:tab w:val="left" w:pos="567"/>
          <w:tab w:val="left" w:pos="709"/>
        </w:tabs>
        <w:jc w:val="both"/>
        <w:rPr>
          <w:lang w:val="uk-UA"/>
        </w:rPr>
      </w:pPr>
      <w:r w:rsidRPr="00895536">
        <w:rPr>
          <w:lang w:val="uk-UA"/>
        </w:rPr>
        <w:t xml:space="preserve">102. Коли висаджують розсаду холодостійких видів у відкритий </w:t>
      </w:r>
      <w:proofErr w:type="spellStart"/>
      <w:r w:rsidRPr="00895536">
        <w:rPr>
          <w:lang w:val="uk-UA"/>
        </w:rPr>
        <w:t>грунт</w:t>
      </w:r>
      <w:proofErr w:type="spellEnd"/>
      <w:r w:rsidRPr="00895536">
        <w:rPr>
          <w:lang w:val="uk-UA"/>
        </w:rPr>
        <w:t>?</w:t>
      </w:r>
    </w:p>
    <w:p w:rsidR="004320AC" w:rsidRPr="00895536" w:rsidRDefault="004320AC" w:rsidP="004320AC">
      <w:pPr>
        <w:widowControl w:val="0"/>
        <w:tabs>
          <w:tab w:val="left" w:pos="567"/>
          <w:tab w:val="left" w:pos="709"/>
        </w:tabs>
        <w:jc w:val="both"/>
      </w:pPr>
      <w:r w:rsidRPr="00895536">
        <w:rPr>
          <w:lang w:val="uk-UA"/>
        </w:rPr>
        <w:t>а) за 2 – 3 тижні до закінчення весняних заморозків</w:t>
      </w:r>
    </w:p>
    <w:p w:rsidR="004320AC" w:rsidRPr="00895536" w:rsidRDefault="004320AC" w:rsidP="004320AC">
      <w:pPr>
        <w:widowControl w:val="0"/>
        <w:tabs>
          <w:tab w:val="left" w:pos="567"/>
          <w:tab w:val="left" w:pos="709"/>
        </w:tabs>
        <w:jc w:val="both"/>
      </w:pPr>
      <w:r w:rsidRPr="00895536">
        <w:rPr>
          <w:lang w:val="uk-UA"/>
        </w:rPr>
        <w:t>б) за 3 – 4 тижні до закінчення весняних заморозків</w:t>
      </w:r>
    </w:p>
    <w:p w:rsidR="004320AC" w:rsidRPr="00895536" w:rsidRDefault="004320AC" w:rsidP="004320AC">
      <w:pPr>
        <w:widowControl w:val="0"/>
        <w:tabs>
          <w:tab w:val="left" w:pos="567"/>
          <w:tab w:val="left" w:pos="709"/>
        </w:tabs>
        <w:jc w:val="both"/>
        <w:rPr>
          <w:lang w:val="uk-UA"/>
        </w:rPr>
      </w:pPr>
      <w:r w:rsidRPr="00895536">
        <w:rPr>
          <w:lang w:val="uk-UA"/>
        </w:rPr>
        <w:t>в) після закінчення весняних заморозків</w:t>
      </w:r>
    </w:p>
    <w:p w:rsidR="004320AC" w:rsidRPr="00895536" w:rsidRDefault="004320AC" w:rsidP="004320AC">
      <w:pPr>
        <w:widowControl w:val="0"/>
        <w:tabs>
          <w:tab w:val="left" w:pos="567"/>
          <w:tab w:val="left" w:pos="709"/>
        </w:tabs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103. На яку глибину висаджують цибулини квіткових рослин у важкі ґрунти, порівняно з легкими?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більш глибоко)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на таку ж глибину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мілкіше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104. В які періоди розвитку рослина найбільше потребує азоту?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посиленого росту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інтенсивного розвитку репродуктивних органів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у період квітування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105. В який період розвитку квіткових рослин потреба у фосфорі і калії досягає максимуму?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посиленого росту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інтенсивного розвитку репродуктивних органів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в період квітування та відтоку запасних речовин в зимуючі органи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106. Якою повинна бути відстань між рослинами при висаджуванні розсади </w:t>
      </w:r>
      <w:proofErr w:type="spellStart"/>
      <w:r w:rsidRPr="00895536">
        <w:rPr>
          <w:lang w:val="uk-UA"/>
        </w:rPr>
        <w:t>середньорослих</w:t>
      </w:r>
      <w:proofErr w:type="spellEnd"/>
      <w:r w:rsidRPr="00895536">
        <w:rPr>
          <w:lang w:val="uk-UA"/>
        </w:rPr>
        <w:t xml:space="preserve"> квіткових рослин?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15 – 20 см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25 – 30 см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40 – 50 см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107. Яка площа живлення необхідна для сильнорослих багаторічників?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0,03 – 0,1 м</w:t>
      </w:r>
      <w:r w:rsidRPr="00895536">
        <w:rPr>
          <w:vertAlign w:val="superscript"/>
          <w:lang w:val="uk-UA"/>
        </w:rPr>
        <w:t>2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0,2 – 0,3 м</w:t>
      </w:r>
      <w:r w:rsidRPr="00895536">
        <w:rPr>
          <w:vertAlign w:val="superscript"/>
          <w:lang w:val="uk-UA"/>
        </w:rPr>
        <w:t>2</w:t>
      </w:r>
    </w:p>
    <w:p w:rsidR="004320AC" w:rsidRPr="00895536" w:rsidRDefault="004320AC" w:rsidP="004320AC">
      <w:pPr>
        <w:widowControl w:val="0"/>
        <w:jc w:val="both"/>
        <w:rPr>
          <w:vertAlign w:val="superscript"/>
          <w:lang w:val="uk-UA"/>
        </w:rPr>
      </w:pPr>
      <w:r w:rsidRPr="00895536">
        <w:rPr>
          <w:lang w:val="uk-UA"/>
        </w:rPr>
        <w:t>в) 0,5 – 1 м</w:t>
      </w:r>
      <w:r w:rsidRPr="00895536">
        <w:rPr>
          <w:vertAlign w:val="superscript"/>
          <w:lang w:val="uk-UA"/>
        </w:rPr>
        <w:t>2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108. Які рослини відносять до витких однорічних рослин?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дельфініум</w:t>
      </w:r>
      <w:proofErr w:type="spellEnd"/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краселія</w:t>
      </w:r>
      <w:proofErr w:type="spellEnd"/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горошок запашний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109. На які групи поділяють квіткові рослин за агробіологічними ознаками?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а) кореневищні, </w:t>
      </w:r>
      <w:proofErr w:type="spellStart"/>
      <w:r w:rsidRPr="00895536">
        <w:rPr>
          <w:lang w:val="uk-UA"/>
        </w:rPr>
        <w:t>власнекореневі</w:t>
      </w:r>
      <w:proofErr w:type="spellEnd"/>
      <w:r w:rsidRPr="00895536">
        <w:rPr>
          <w:lang w:val="uk-UA"/>
        </w:rPr>
        <w:t xml:space="preserve">, цибулинні, </w:t>
      </w:r>
      <w:proofErr w:type="spellStart"/>
      <w:r w:rsidRPr="00895536">
        <w:rPr>
          <w:lang w:val="uk-UA"/>
        </w:rPr>
        <w:t>бульбоцибулинні</w:t>
      </w:r>
      <w:proofErr w:type="spellEnd"/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красиво-квітучі, листяно-декоративні, </w:t>
      </w:r>
      <w:proofErr w:type="spellStart"/>
      <w:r w:rsidRPr="00895536">
        <w:rPr>
          <w:lang w:val="uk-UA"/>
        </w:rPr>
        <w:t>грунтопокривні</w:t>
      </w:r>
      <w:proofErr w:type="spellEnd"/>
      <w:r w:rsidRPr="00895536">
        <w:rPr>
          <w:lang w:val="uk-UA"/>
        </w:rPr>
        <w:t>, килимові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однорічні, багаторічні, дворічні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110. Коли дворічні квітково-декоративні рослин утворюють квіти та насіння?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в перший рік вегетації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на другий рік вегетації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щороку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>111. Проростання насіння, якої групи рослин відбувається при 0 ˚С?</w:t>
      </w:r>
    </w:p>
    <w:p w:rsidR="004320AC" w:rsidRPr="00895536" w:rsidRDefault="004320AC" w:rsidP="004320AC">
      <w:pPr>
        <w:widowControl w:val="0"/>
        <w:tabs>
          <w:tab w:val="num" w:pos="567"/>
        </w:tabs>
        <w:jc w:val="both"/>
      </w:pPr>
      <w:r w:rsidRPr="00895536">
        <w:rPr>
          <w:lang w:val="uk-UA"/>
        </w:rPr>
        <w:t>а) альпійських</w:t>
      </w:r>
    </w:p>
    <w:p w:rsidR="004320AC" w:rsidRPr="00895536" w:rsidRDefault="004320AC" w:rsidP="004320AC">
      <w:pPr>
        <w:widowControl w:val="0"/>
        <w:tabs>
          <w:tab w:val="num" w:pos="567"/>
        </w:tabs>
        <w:jc w:val="both"/>
      </w:pPr>
      <w:r w:rsidRPr="00895536">
        <w:rPr>
          <w:lang w:val="uk-UA"/>
        </w:rPr>
        <w:t>б) субтропічних</w:t>
      </w:r>
    </w:p>
    <w:p w:rsidR="004320AC" w:rsidRPr="00895536" w:rsidRDefault="004320AC" w:rsidP="004320AC">
      <w:pPr>
        <w:widowControl w:val="0"/>
        <w:tabs>
          <w:tab w:val="num" w:pos="567"/>
        </w:tabs>
        <w:jc w:val="both"/>
        <w:rPr>
          <w:lang w:val="uk-UA"/>
        </w:rPr>
      </w:pPr>
      <w:r w:rsidRPr="00895536">
        <w:rPr>
          <w:lang w:val="uk-UA"/>
        </w:rPr>
        <w:t>в) тропічних</w:t>
      </w:r>
    </w:p>
    <w:p w:rsidR="004320AC" w:rsidRPr="00895536" w:rsidRDefault="004320AC" w:rsidP="004320AC">
      <w:pPr>
        <w:widowControl w:val="0"/>
        <w:tabs>
          <w:tab w:val="num" w:pos="567"/>
        </w:tabs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tabs>
          <w:tab w:val="num" w:pos="0"/>
        </w:tabs>
        <w:jc w:val="both"/>
        <w:rPr>
          <w:lang w:val="uk-UA"/>
        </w:rPr>
      </w:pPr>
      <w:r w:rsidRPr="00895536">
        <w:rPr>
          <w:lang w:val="uk-UA"/>
        </w:rPr>
        <w:t xml:space="preserve">112. Як називають </w:t>
      </w:r>
      <w:proofErr w:type="spellStart"/>
      <w:r w:rsidRPr="00895536">
        <w:rPr>
          <w:lang w:val="uk-UA"/>
        </w:rPr>
        <w:t>крупномасштабні</w:t>
      </w:r>
      <w:proofErr w:type="spellEnd"/>
      <w:r w:rsidRPr="00895536">
        <w:rPr>
          <w:lang w:val="uk-UA"/>
        </w:rPr>
        <w:t xml:space="preserve"> квіткові композиції, які використовують, як правило, у вузлах ландшафтних композицій (розмір 80 – </w:t>
      </w:r>
      <w:smartTag w:uri="urn:schemas-microsoft-com:office:smarttags" w:element="metricconverter">
        <w:smartTagPr>
          <w:attr w:name="ProductID" w:val="150 м2"/>
        </w:smartTagPr>
        <w:r w:rsidRPr="00895536">
          <w:rPr>
            <w:lang w:val="uk-UA"/>
          </w:rPr>
          <w:t>150 м</w:t>
        </w:r>
        <w:r w:rsidRPr="00895536">
          <w:rPr>
            <w:vertAlign w:val="superscript"/>
            <w:lang w:val="uk-UA"/>
          </w:rPr>
          <w:t>2</w:t>
        </w:r>
      </w:smartTag>
      <w:r w:rsidRPr="00895536">
        <w:rPr>
          <w:lang w:val="uk-UA"/>
        </w:rPr>
        <w:t xml:space="preserve"> та більше)?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а) групи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б) масиви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узлісся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113. Чи зберігаються ознаки властиві сорту більшості видів однорічних та дворічних рослин, при розмноженні насінням?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зберігаються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не зберігаються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спостерігається розщеплення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114. Від чого залежить глибина </w:t>
      </w:r>
      <w:proofErr w:type="spellStart"/>
      <w:r w:rsidRPr="00895536">
        <w:rPr>
          <w:lang w:val="uk-UA"/>
        </w:rPr>
        <w:t>заробки</w:t>
      </w:r>
      <w:proofErr w:type="spellEnd"/>
      <w:r w:rsidRPr="00895536">
        <w:rPr>
          <w:lang w:val="uk-UA"/>
        </w:rPr>
        <w:t xml:space="preserve"> насіння для одержання розсади?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від величини насіння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від термінів посіву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від сорту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115 На яку глибину обробляють </w:t>
      </w:r>
      <w:proofErr w:type="spellStart"/>
      <w:r w:rsidRPr="00895536">
        <w:rPr>
          <w:lang w:val="uk-UA"/>
        </w:rPr>
        <w:t>грунт</w:t>
      </w:r>
      <w:proofErr w:type="spellEnd"/>
      <w:r w:rsidRPr="00895536">
        <w:rPr>
          <w:lang w:val="uk-UA"/>
        </w:rPr>
        <w:t xml:space="preserve"> під багаторічники?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15 – 20 см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30 – 40 см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50 – 60 см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spacing w:val="-3"/>
          <w:lang w:val="uk-UA" w:eastAsia="uk-UA"/>
        </w:rPr>
        <w:t xml:space="preserve">116. Який тип </w:t>
      </w:r>
      <w:r w:rsidRPr="00895536">
        <w:rPr>
          <w:lang w:val="uk-UA"/>
        </w:rPr>
        <w:t>квіткового насадження являє собою видовженні ділянки землі у вигляді гряд, які засаджують квітучими або декоративно-листяними рослинами?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клумба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рабатка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арабеска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117. У яких випадках цибулинні квіткові культури сіють насінням?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для розмноження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в селекції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для культивування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118. Яким чином збирають насіння за технологією елітного насінництва?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окремо з кожної рослини в окремий пакет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окремо з кожної сім’ї в окремий пакет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масовий збір з всієї плантації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119. Що передбачає технологія елітного насінництва для рослин які є нетиповими для сорту?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видалення з плантації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збереження, але з них не збирають насіння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ізолювання</w:t>
      </w:r>
    </w:p>
    <w:p w:rsidR="004320AC" w:rsidRPr="00895536" w:rsidRDefault="004320AC" w:rsidP="004320AC">
      <w:pPr>
        <w:widowControl w:val="0"/>
        <w:jc w:val="both"/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spacing w:val="-3"/>
          <w:lang w:val="uk-UA" w:eastAsia="uk-UA"/>
        </w:rPr>
      </w:pPr>
      <w:r w:rsidRPr="00895536">
        <w:rPr>
          <w:spacing w:val="-3"/>
          <w:lang w:val="uk-UA" w:eastAsia="uk-UA"/>
        </w:rPr>
        <w:t>120. Які форми квіткових насаджень відносять до ландшафтного стилю?</w:t>
      </w:r>
    </w:p>
    <w:p w:rsidR="004320AC" w:rsidRPr="00895536" w:rsidRDefault="004320AC" w:rsidP="004320AC">
      <w:pPr>
        <w:widowControl w:val="0"/>
        <w:jc w:val="both"/>
        <w:rPr>
          <w:spacing w:val="-3"/>
          <w:lang w:val="uk-UA" w:eastAsia="uk-UA"/>
        </w:rPr>
      </w:pPr>
      <w:r w:rsidRPr="00895536">
        <w:rPr>
          <w:spacing w:val="-3"/>
          <w:lang w:val="uk-UA" w:eastAsia="uk-UA"/>
        </w:rPr>
        <w:t>а) рабатки, клумби, арабески</w:t>
      </w:r>
    </w:p>
    <w:p w:rsidR="004320AC" w:rsidRPr="00895536" w:rsidRDefault="004320AC" w:rsidP="004320AC">
      <w:pPr>
        <w:widowControl w:val="0"/>
        <w:jc w:val="both"/>
        <w:rPr>
          <w:spacing w:val="-3"/>
          <w:lang w:val="uk-UA" w:eastAsia="uk-UA"/>
        </w:rPr>
      </w:pPr>
      <w:r w:rsidRPr="00895536">
        <w:rPr>
          <w:spacing w:val="-3"/>
          <w:lang w:val="uk-UA" w:eastAsia="uk-UA"/>
        </w:rPr>
        <w:t>б) групи, масиви, поляни</w:t>
      </w:r>
    </w:p>
    <w:p w:rsidR="004320AC" w:rsidRPr="00895536" w:rsidRDefault="004320AC" w:rsidP="004320AC">
      <w:pPr>
        <w:widowControl w:val="0"/>
        <w:jc w:val="both"/>
        <w:rPr>
          <w:spacing w:val="-3"/>
          <w:lang w:val="uk-UA" w:eastAsia="uk-UA"/>
        </w:rPr>
      </w:pPr>
      <w:r w:rsidRPr="00895536">
        <w:rPr>
          <w:spacing w:val="-3"/>
          <w:lang w:val="uk-UA" w:eastAsia="uk-UA"/>
        </w:rPr>
        <w:t>в) бордюри, килимові квітники</w:t>
      </w:r>
    </w:p>
    <w:p w:rsidR="004320AC" w:rsidRPr="00895536" w:rsidRDefault="004320AC" w:rsidP="004320AC">
      <w:pPr>
        <w:widowControl w:val="0"/>
        <w:jc w:val="both"/>
        <w:rPr>
          <w:spacing w:val="-3"/>
          <w:lang w:val="uk-UA" w:eastAsia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121. Визначення терміну «замовник».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а) фізична або юридична особа, яка має намір щодо забудови території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б) фізична або юридична особа, яка здійснює будівництво об’єкту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в) фізична або юридична особа, яка розробила проектну документацію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г) фізична або юридична особа, яка фінансує проектні та будівельні роботи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122. Визначення терміну «детальний план території».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містобудівна документація, що визначає умови та обмеження використання територій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містобудівна документація, що обґрунтовує розподіл земель за цільовим призначенням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містобудівна документація,  що визначає напрями сталого розвитку територій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містобудівна документація, що визначає планувальну організацію та розвиток територій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123. Визначення терміну «інженерно-транспортна інфраструктура».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споруди із складними інженерно-геологічними  та транспортними умовами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комплекс інженерних, транспортних споруд і комунікацій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об’єкти забудови територій, визначенні для містобудівних потреб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комплексна забудова територій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124. Визначення терміну «план зонування територій».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а) затверджені текстові та графічні матеріали з питань регулювання, планування, забудови та іншого використання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б) затверджені текстові та графічні матеріали  якими визначаються містобудівні та архітектурні вирішення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в) містобудівна документація, що визначає умови та обмеження використання територій для містобудівних потреб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г) містобудівна документація, що визначає планувальну організацію та розвиток території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125. Центральний орган виконавчої влади з питань будівництва, містобудування  та архітектури.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мінрегіон</w:t>
      </w:r>
      <w:proofErr w:type="spellEnd"/>
      <w:r w:rsidRPr="00895536">
        <w:rPr>
          <w:lang w:val="uk-UA"/>
        </w:rPr>
        <w:t xml:space="preserve"> буд </w:t>
      </w:r>
      <w:r w:rsidRPr="00895536">
        <w:t>У</w:t>
      </w:r>
      <w:r w:rsidRPr="00895536">
        <w:rPr>
          <w:lang w:val="uk-UA"/>
        </w:rPr>
        <w:t>країни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держбуд</w:t>
      </w:r>
      <w:proofErr w:type="spellEnd"/>
      <w:r w:rsidRPr="00895536">
        <w:rPr>
          <w:lang w:val="uk-UA"/>
        </w:rPr>
        <w:t xml:space="preserve"> України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департамент з питань будівництва, містобудування та архітектури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державний інститут проектування міст «</w:t>
      </w:r>
      <w:proofErr w:type="spellStart"/>
      <w:r w:rsidRPr="00895536">
        <w:rPr>
          <w:lang w:val="uk-UA"/>
        </w:rPr>
        <w:t>Діпро</w:t>
      </w:r>
      <w:proofErr w:type="spellEnd"/>
      <w:r w:rsidRPr="00895536">
        <w:rPr>
          <w:lang w:val="uk-UA"/>
        </w:rPr>
        <w:t xml:space="preserve"> місто»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126. Межі існуючих та запроектованих вулиць, доріг, майданчиків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лінії регулювання забудови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lastRenderedPageBreak/>
        <w:t>б) червоні лінії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огорожі підприємств та установ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межі окремих ділянок, природні межі  та межі інших територій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127.Забудова присадибної ділянки  здійснюється на підставі: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містобудівної  документації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землевпорядних документів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будівельного паспорту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вихідних даних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128. Основні  складові  вихідних даних є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проектна документація) технічні умови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містобудівна документація) землевпорядні документи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документація із землеустрою) план зонування територій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містобудівні умови та обмеження завдання на проектування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129. Малі архітектурні форми: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альтанки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б)кіоски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павільйони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будівлі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130. Тимчасові споруди для провадження  підприємницької діяльності.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комплекси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будівлі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кіоски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альтанки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131. Комплекс умов та вимог щодо інженерного забезпечення об’єкта будівництва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проектна документація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містобудівна документація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інженерна підготовка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г) технічні умови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132 Категорії складності об’єктів будівництва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I-II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I-V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I-IV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г) I-VIII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133. Право на виконання будівельних робіт щодо об’єктів, будівництво яких здійснюється  на підставі будівельного паспорту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повідомлення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сертифікат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декларація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дозвіл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134. Право на виконання будівельних робіт на об’єктах І-ІІІ категорії складності здійснюється на підставі реєстрації: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повідомлення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декларації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дозволу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г) сертифікату</w:t>
      </w:r>
    </w:p>
    <w:p w:rsidR="004320AC" w:rsidRPr="00895536" w:rsidRDefault="004320AC" w:rsidP="004320AC">
      <w:pPr>
        <w:widowControl w:val="0"/>
        <w:tabs>
          <w:tab w:val="left" w:pos="284"/>
        </w:tabs>
        <w:jc w:val="both"/>
        <w:rPr>
          <w:lang w:val="uk-UA"/>
        </w:rPr>
      </w:pPr>
      <w:r w:rsidRPr="00895536">
        <w:rPr>
          <w:lang w:val="uk-UA"/>
        </w:rPr>
        <w:t>135. Право на виконання будівельних робіт на об’єктах IV- V категорії складності здійснюється на підставі видачі: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повідомлення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декларації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дозволу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г) сертифікату</w:t>
      </w:r>
    </w:p>
    <w:p w:rsidR="004320AC" w:rsidRPr="00895536" w:rsidRDefault="004320AC" w:rsidP="004320AC">
      <w:pPr>
        <w:widowControl w:val="0"/>
        <w:tabs>
          <w:tab w:val="left" w:pos="284"/>
        </w:tabs>
        <w:contextualSpacing/>
        <w:jc w:val="both"/>
        <w:rPr>
          <w:lang w:val="uk-UA"/>
        </w:rPr>
      </w:pPr>
      <w:r w:rsidRPr="00895536">
        <w:rPr>
          <w:lang w:val="uk-UA"/>
        </w:rPr>
        <w:t>136. Дозвіл на виконання будівельних робіт визначається: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lastRenderedPageBreak/>
        <w:t>а) органами містобудування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органами архітектури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землевпорядними органами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інструкціями ДАБК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137. Форма дозволу на виконання будівельних робіт визначається: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Мінрегіонбудом</w:t>
      </w:r>
      <w:proofErr w:type="spellEnd"/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Кабінетом Міністрів України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Інструкціями ДАБК</w:t>
      </w:r>
    </w:p>
    <w:p w:rsidR="004320AC" w:rsidRPr="00895536" w:rsidRDefault="004320AC" w:rsidP="004320AC">
      <w:pPr>
        <w:widowControl w:val="0"/>
        <w:tabs>
          <w:tab w:val="left" w:pos="284"/>
        </w:tabs>
        <w:contextualSpacing/>
        <w:jc w:val="both"/>
        <w:rPr>
          <w:lang w:val="uk-UA"/>
        </w:rPr>
      </w:pPr>
      <w:r w:rsidRPr="00895536">
        <w:rPr>
          <w:lang w:val="uk-UA"/>
        </w:rPr>
        <w:t>г) Мінюстом України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138. Прийняття закінчених будівництвом об’єктів І-ІІІ категорії складності здійснюється шляхом реєстрації: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декларації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б) сертифікату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дозволу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г) повідомлення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139. Форма декларації про готовність об’єкта до експлуатації визнається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Мінрегіонбудом</w:t>
      </w:r>
      <w:proofErr w:type="spellEnd"/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Мінюстом України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КМУ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г) Інструкціями ДАБК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140 Прийняття закінчених будівництвом об’єктів IV-V категорії складності здійснюється шляхом реєстрації: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повідомлення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б) сертифікату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дозволу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г) декларації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141. Експертиза проектів будівництва здійснюється в установленому порядку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а) КМУ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Мінрегіонбудом</w:t>
      </w:r>
      <w:proofErr w:type="spellEnd"/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ДАБК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г) судом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142. Вимоги містобудівної документації є: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обов’язковими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не обов’язковими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рекомендаційними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г) регламентуючими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143. Архітектурно-містобудівні ради діють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а) на рекомендаційних засадах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б) на громадських засадах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в) на договірних засадах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г) на консультативних засадах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144. Детальний план територій не підлягає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погодженню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затвердженню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експертиз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схваленню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145. Декоративний розсадник — це: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це невід’ємна складова частина декоративного садівництва і садово-паркового господарства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це невід’ємна складова частина лісового господарства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це невід’ємна складова частина плодівництва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>146. Розподілення розсадників залежно від цільового призначення садивного матеріалу: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лісові та лісомеліоративні плодові (плодово-ягідні) декоративні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озеленення населених місць, для паркових насаджень лісорозведення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для закладання плодових садів, для паркових насаджень, для промислового садівництва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147. </w:t>
      </w:r>
      <w:r w:rsidRPr="00895536">
        <w:rPr>
          <w:spacing w:val="4"/>
          <w:lang w:val="uk-UA"/>
        </w:rPr>
        <w:t>Умови щодо організації нового декоративного розсадника: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природні, історичні, технічні і організаційні умови, сівозміни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природні, історичні, технічні і організаційні умови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природні, історичні, технічні і організаційні умови, маточні насадження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rPr>
          <w:spacing w:val="4"/>
          <w:lang w:val="uk-UA"/>
        </w:rPr>
      </w:pPr>
      <w:r w:rsidRPr="00895536">
        <w:rPr>
          <w:spacing w:val="4"/>
          <w:lang w:val="uk-UA"/>
        </w:rPr>
        <w:t>148. Основні відділки вирощування саджанців у декоративному розсаднику:</w:t>
      </w:r>
    </w:p>
    <w:p w:rsidR="004320AC" w:rsidRPr="00895536" w:rsidRDefault="004320AC" w:rsidP="004320AC">
      <w:pPr>
        <w:widowControl w:val="0"/>
        <w:jc w:val="both"/>
        <w:rPr>
          <w:spacing w:val="4"/>
          <w:lang w:val="uk-UA"/>
        </w:rPr>
      </w:pPr>
      <w:r w:rsidRPr="00895536">
        <w:rPr>
          <w:spacing w:val="4"/>
          <w:lang w:val="uk-UA"/>
        </w:rPr>
        <w:t xml:space="preserve">а) відділ розмноження, формування декоративних кущів, формування декоративних деревних рослин, хвойних і </w:t>
      </w:r>
      <w:proofErr w:type="spellStart"/>
      <w:r w:rsidRPr="00895536">
        <w:rPr>
          <w:spacing w:val="4"/>
          <w:lang w:val="uk-UA"/>
        </w:rPr>
        <w:t>великовікових</w:t>
      </w:r>
      <w:proofErr w:type="spellEnd"/>
      <w:r w:rsidRPr="00895536">
        <w:rPr>
          <w:spacing w:val="4"/>
          <w:lang w:val="uk-UA"/>
        </w:rPr>
        <w:t xml:space="preserve"> рослин листяних порід, квітникарства і газонних трав, маточних рослин, господарський відділ</w:t>
      </w:r>
    </w:p>
    <w:p w:rsidR="004320AC" w:rsidRPr="00895536" w:rsidRDefault="004320AC" w:rsidP="004320AC">
      <w:pPr>
        <w:widowControl w:val="0"/>
        <w:jc w:val="both"/>
        <w:rPr>
          <w:spacing w:val="4"/>
          <w:lang w:val="uk-UA"/>
        </w:rPr>
      </w:pPr>
      <w:r w:rsidRPr="00895536">
        <w:rPr>
          <w:spacing w:val="4"/>
          <w:lang w:val="uk-UA"/>
        </w:rPr>
        <w:t xml:space="preserve">б) відділ розмноження, формування декоративних кущів, формування декоративних деревних рослин, хвойних і </w:t>
      </w:r>
      <w:proofErr w:type="spellStart"/>
      <w:r w:rsidRPr="00895536">
        <w:rPr>
          <w:spacing w:val="4"/>
          <w:lang w:val="uk-UA"/>
        </w:rPr>
        <w:t>великовікових</w:t>
      </w:r>
      <w:proofErr w:type="spellEnd"/>
      <w:r w:rsidRPr="00895536">
        <w:rPr>
          <w:spacing w:val="4"/>
          <w:lang w:val="uk-UA"/>
        </w:rPr>
        <w:t xml:space="preserve"> рослин листяних порід, квітникарства і газонних трав</w:t>
      </w:r>
    </w:p>
    <w:p w:rsidR="004320AC" w:rsidRPr="00895536" w:rsidRDefault="004320AC" w:rsidP="004320AC">
      <w:pPr>
        <w:widowControl w:val="0"/>
        <w:jc w:val="both"/>
        <w:rPr>
          <w:spacing w:val="4"/>
          <w:lang w:val="uk-UA"/>
        </w:rPr>
      </w:pPr>
      <w:r w:rsidRPr="00895536">
        <w:rPr>
          <w:spacing w:val="4"/>
          <w:lang w:val="uk-UA"/>
        </w:rPr>
        <w:t xml:space="preserve">в) відділ формування декоративних деревних рослин, хвойних і </w:t>
      </w:r>
      <w:proofErr w:type="spellStart"/>
      <w:r w:rsidRPr="00895536">
        <w:rPr>
          <w:spacing w:val="4"/>
          <w:lang w:val="uk-UA"/>
        </w:rPr>
        <w:t>великовікових</w:t>
      </w:r>
      <w:proofErr w:type="spellEnd"/>
      <w:r w:rsidRPr="00895536">
        <w:rPr>
          <w:spacing w:val="4"/>
          <w:lang w:val="uk-UA"/>
        </w:rPr>
        <w:t xml:space="preserve"> рослин листяних порід, квітникарства і газонних трав, маточних рослин, господарський відділ</w:t>
      </w:r>
    </w:p>
    <w:p w:rsidR="004320AC" w:rsidRPr="00895536" w:rsidRDefault="004320AC" w:rsidP="004320AC">
      <w:pPr>
        <w:widowControl w:val="0"/>
        <w:jc w:val="both"/>
        <w:rPr>
          <w:spacing w:val="4"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149. Як визначають об’єм нового зеленого будівництва?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перспективна кількість мешканців населеного пункту, запланована норма насаджень на одного мешканця, м</w:t>
      </w:r>
      <w:r w:rsidRPr="00895536">
        <w:rPr>
          <w:vertAlign w:val="superscript"/>
          <w:lang w:val="uk-UA"/>
        </w:rPr>
        <w:t>2</w:t>
      </w:r>
      <w:r w:rsidRPr="00895536">
        <w:rPr>
          <w:lang w:val="uk-UA"/>
        </w:rPr>
        <w:t>, площа існуючих насаджень населеного пункту, м</w:t>
      </w:r>
      <w:r w:rsidRPr="00895536">
        <w:rPr>
          <w:vertAlign w:val="superscript"/>
          <w:lang w:val="uk-UA"/>
        </w:rPr>
        <w:t>2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площа нових насаджень, м</w:t>
      </w:r>
      <w:r w:rsidRPr="00895536">
        <w:rPr>
          <w:vertAlign w:val="superscript"/>
          <w:lang w:val="uk-UA"/>
        </w:rPr>
        <w:t>2</w:t>
      </w:r>
      <w:r w:rsidRPr="00895536">
        <w:rPr>
          <w:lang w:val="uk-UA"/>
        </w:rPr>
        <w:t>, перспективна кількість мешканців населеного пункту, запланована норма насаджень на одного мешканця, м</w:t>
      </w:r>
      <w:r w:rsidRPr="00895536">
        <w:rPr>
          <w:vertAlign w:val="superscript"/>
          <w:lang w:val="uk-UA"/>
        </w:rPr>
        <w:t>2</w:t>
      </w:r>
      <w:r w:rsidRPr="00895536">
        <w:rPr>
          <w:lang w:val="uk-UA"/>
        </w:rPr>
        <w:t>, площа існуючих насаджень населеного пункту, м</w:t>
      </w:r>
      <w:r w:rsidRPr="00895536">
        <w:rPr>
          <w:vertAlign w:val="superscript"/>
          <w:lang w:val="uk-UA"/>
        </w:rPr>
        <w:t>2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площа нових насаджень, м</w:t>
      </w:r>
      <w:r w:rsidRPr="00895536">
        <w:rPr>
          <w:vertAlign w:val="superscript"/>
          <w:lang w:val="uk-UA"/>
        </w:rPr>
        <w:t>2</w:t>
      </w:r>
      <w:r w:rsidRPr="00895536">
        <w:rPr>
          <w:lang w:val="uk-UA"/>
        </w:rPr>
        <w:t>, перспективна кількість мешканців населеного пункту, запланована норма насаджень на одного мешканця, м</w:t>
      </w:r>
      <w:r w:rsidRPr="00895536">
        <w:rPr>
          <w:vertAlign w:val="superscript"/>
          <w:lang w:val="uk-UA"/>
        </w:rPr>
        <w:t>2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2"/>
          <w:lang w:val="uk-UA"/>
        </w:rPr>
      </w:pPr>
      <w:r w:rsidRPr="00895536">
        <w:rPr>
          <w:lang w:val="uk-UA"/>
        </w:rPr>
        <w:t xml:space="preserve">150 </w:t>
      </w:r>
      <w:r w:rsidRPr="00895536">
        <w:rPr>
          <w:spacing w:val="4"/>
          <w:lang w:val="uk-UA"/>
        </w:rPr>
        <w:t xml:space="preserve">Кращими </w:t>
      </w:r>
      <w:r w:rsidRPr="00895536">
        <w:rPr>
          <w:spacing w:val="2"/>
          <w:lang w:val="uk-UA"/>
        </w:rPr>
        <w:t>ґрунтами для розсадника є: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3"/>
          <w:lang w:val="uk-UA"/>
        </w:rPr>
      </w:pPr>
      <w:r w:rsidRPr="00895536">
        <w:rPr>
          <w:spacing w:val="2"/>
          <w:lang w:val="uk-UA"/>
        </w:rPr>
        <w:t xml:space="preserve">а) окультурені, </w:t>
      </w:r>
      <w:proofErr w:type="spellStart"/>
      <w:r w:rsidRPr="00895536">
        <w:rPr>
          <w:spacing w:val="2"/>
          <w:lang w:val="uk-UA"/>
        </w:rPr>
        <w:t>легко-</w:t>
      </w:r>
      <w:proofErr w:type="spellEnd"/>
      <w:r w:rsidRPr="00895536">
        <w:rPr>
          <w:spacing w:val="2"/>
          <w:lang w:val="uk-UA"/>
        </w:rPr>
        <w:t xml:space="preserve"> і </w:t>
      </w:r>
      <w:proofErr w:type="spellStart"/>
      <w:r w:rsidRPr="00895536">
        <w:rPr>
          <w:spacing w:val="2"/>
          <w:lang w:val="uk-UA"/>
        </w:rPr>
        <w:t>середньосугли</w:t>
      </w:r>
      <w:r w:rsidRPr="00895536">
        <w:rPr>
          <w:spacing w:val="3"/>
          <w:lang w:val="uk-UA"/>
        </w:rPr>
        <w:t>нисті</w:t>
      </w:r>
      <w:proofErr w:type="spellEnd"/>
      <w:r w:rsidRPr="00895536">
        <w:rPr>
          <w:spacing w:val="3"/>
          <w:lang w:val="uk-UA"/>
        </w:rPr>
        <w:t xml:space="preserve"> ґрунти, супіщані дерново-підзолисті, чорноземи, </w:t>
      </w:r>
      <w:r w:rsidRPr="00895536">
        <w:rPr>
          <w:spacing w:val="-1"/>
          <w:lang w:val="uk-UA"/>
        </w:rPr>
        <w:t>каштанові ґрунти, сірі лісові ґрунти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3"/>
          <w:lang w:val="uk-UA"/>
        </w:rPr>
      </w:pPr>
      <w:r w:rsidRPr="00895536">
        <w:rPr>
          <w:lang w:val="uk-UA"/>
        </w:rPr>
        <w:t xml:space="preserve">б) </w:t>
      </w:r>
      <w:r w:rsidRPr="00895536">
        <w:rPr>
          <w:spacing w:val="3"/>
          <w:lang w:val="uk-UA"/>
        </w:rPr>
        <w:t xml:space="preserve">заболочені, глибокі піщані, дуже </w:t>
      </w:r>
      <w:proofErr w:type="spellStart"/>
      <w:r w:rsidRPr="00895536">
        <w:rPr>
          <w:spacing w:val="3"/>
          <w:lang w:val="uk-UA"/>
        </w:rPr>
        <w:t>оглеєні</w:t>
      </w:r>
      <w:proofErr w:type="spellEnd"/>
      <w:r w:rsidRPr="00895536">
        <w:rPr>
          <w:spacing w:val="3"/>
          <w:lang w:val="uk-UA"/>
        </w:rPr>
        <w:t xml:space="preserve">, супіщані дерново-підзолисті, чорноземи, </w:t>
      </w:r>
      <w:r w:rsidRPr="00895536">
        <w:rPr>
          <w:spacing w:val="-1"/>
          <w:lang w:val="uk-UA"/>
        </w:rPr>
        <w:t xml:space="preserve">каштанові ґрунти, </w:t>
      </w:r>
      <w:r w:rsidRPr="00895536">
        <w:rPr>
          <w:spacing w:val="1"/>
          <w:lang w:val="uk-UA"/>
        </w:rPr>
        <w:t>солонці, солончаки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1"/>
          <w:lang w:val="uk-UA"/>
        </w:rPr>
      </w:pPr>
      <w:r w:rsidRPr="00895536">
        <w:rPr>
          <w:lang w:val="uk-UA"/>
        </w:rPr>
        <w:t xml:space="preserve">в) </w:t>
      </w:r>
      <w:r w:rsidRPr="00895536">
        <w:rPr>
          <w:spacing w:val="3"/>
          <w:lang w:val="uk-UA"/>
        </w:rPr>
        <w:t xml:space="preserve">глибокі піщані, заболочені, дуже </w:t>
      </w:r>
      <w:proofErr w:type="spellStart"/>
      <w:r w:rsidRPr="00895536">
        <w:rPr>
          <w:spacing w:val="3"/>
          <w:lang w:val="uk-UA"/>
        </w:rPr>
        <w:t>оглеєні</w:t>
      </w:r>
      <w:proofErr w:type="spellEnd"/>
      <w:r w:rsidRPr="00895536">
        <w:rPr>
          <w:spacing w:val="3"/>
          <w:lang w:val="uk-UA"/>
        </w:rPr>
        <w:t xml:space="preserve">, важкі </w:t>
      </w:r>
      <w:r w:rsidRPr="00895536">
        <w:rPr>
          <w:spacing w:val="1"/>
          <w:lang w:val="uk-UA"/>
        </w:rPr>
        <w:t>глинисті ґрунти, солонці, солончаки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3"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rPr>
          <w:spacing w:val="4"/>
          <w:lang w:val="uk-UA"/>
        </w:rPr>
      </w:pPr>
      <w:r w:rsidRPr="00895536">
        <w:rPr>
          <w:spacing w:val="4"/>
          <w:lang w:val="uk-UA"/>
        </w:rPr>
        <w:t>151. Відділ формування декоративних кущів: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caps/>
          <w:spacing w:val="4"/>
          <w:lang w:val="uk-UA"/>
        </w:rPr>
      </w:pPr>
      <w:r w:rsidRPr="00895536">
        <w:rPr>
          <w:spacing w:val="4"/>
          <w:lang w:val="uk-UA"/>
        </w:rPr>
        <w:t>а) шкілка кореневласних кущових рослин, шкілка щеплених архітектурних форм кущових рослин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r w:rsidRPr="00895536">
        <w:rPr>
          <w:spacing w:val="4"/>
          <w:lang w:val="uk-UA"/>
        </w:rPr>
        <w:t>шкілка кореневласних кущових рослин</w:t>
      </w:r>
    </w:p>
    <w:p w:rsidR="004320AC" w:rsidRPr="00895536" w:rsidRDefault="004320AC" w:rsidP="004320AC">
      <w:pPr>
        <w:widowControl w:val="0"/>
        <w:jc w:val="both"/>
        <w:rPr>
          <w:spacing w:val="4"/>
          <w:lang w:val="uk-UA"/>
        </w:rPr>
      </w:pPr>
      <w:r w:rsidRPr="00895536">
        <w:rPr>
          <w:lang w:val="uk-UA"/>
        </w:rPr>
        <w:t xml:space="preserve">в) </w:t>
      </w:r>
      <w:r w:rsidRPr="00895536">
        <w:rPr>
          <w:spacing w:val="4"/>
          <w:lang w:val="uk-UA"/>
        </w:rPr>
        <w:t>шкілка щеплених архітектурних форм кущових рослин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4"/>
          <w:lang w:val="uk-UA"/>
        </w:rPr>
      </w:pPr>
      <w:r w:rsidRPr="00895536">
        <w:rPr>
          <w:lang w:val="uk-UA"/>
        </w:rPr>
        <w:t xml:space="preserve">152. </w:t>
      </w:r>
      <w:r w:rsidRPr="00895536">
        <w:rPr>
          <w:spacing w:val="4"/>
          <w:lang w:val="uk-UA"/>
        </w:rPr>
        <w:t>Відділ вегетативного розмноження має такі підрозділи: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4"/>
          <w:lang w:val="uk-UA"/>
        </w:rPr>
      </w:pPr>
      <w:r w:rsidRPr="00895536">
        <w:rPr>
          <w:spacing w:val="4"/>
          <w:lang w:val="uk-UA"/>
        </w:rPr>
        <w:t xml:space="preserve">а) тепличне відділення, холодні парники, парники з підігрівом субстрату, </w:t>
      </w:r>
      <w:proofErr w:type="spellStart"/>
      <w:r w:rsidRPr="00895536">
        <w:rPr>
          <w:spacing w:val="4"/>
          <w:lang w:val="uk-UA"/>
        </w:rPr>
        <w:t>туманоутворювальна</w:t>
      </w:r>
      <w:proofErr w:type="spellEnd"/>
      <w:r w:rsidRPr="00895536">
        <w:rPr>
          <w:spacing w:val="4"/>
          <w:lang w:val="uk-UA"/>
        </w:rPr>
        <w:t xml:space="preserve"> установка (дрібнодисперсне зволоження), поле дорощування, ділянка контейнерного дорощування, гряди краплинного зволоження з притіненням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spacing w:val="4"/>
          <w:lang w:val="uk-UA"/>
        </w:rPr>
        <w:t xml:space="preserve">б) тепличне відділення, холодні парники, парники з підігрівом субстрату, </w:t>
      </w:r>
      <w:proofErr w:type="spellStart"/>
      <w:r w:rsidRPr="00895536">
        <w:rPr>
          <w:spacing w:val="4"/>
          <w:lang w:val="uk-UA"/>
        </w:rPr>
        <w:t>туманоутворювальна</w:t>
      </w:r>
      <w:proofErr w:type="spellEnd"/>
      <w:r w:rsidRPr="00895536">
        <w:rPr>
          <w:spacing w:val="4"/>
          <w:lang w:val="uk-UA"/>
        </w:rPr>
        <w:t xml:space="preserve"> установка (дрібнодисперсне зволоження), поле дорощування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4"/>
          <w:lang w:val="uk-UA"/>
        </w:rPr>
      </w:pPr>
      <w:r w:rsidRPr="00895536">
        <w:rPr>
          <w:spacing w:val="4"/>
          <w:lang w:val="uk-UA"/>
        </w:rPr>
        <w:t xml:space="preserve">в) парники з підігрівом субстрату, </w:t>
      </w:r>
      <w:proofErr w:type="spellStart"/>
      <w:r w:rsidRPr="00895536">
        <w:rPr>
          <w:spacing w:val="4"/>
          <w:lang w:val="uk-UA"/>
        </w:rPr>
        <w:t>туманоутворювальна</w:t>
      </w:r>
      <w:proofErr w:type="spellEnd"/>
      <w:r w:rsidRPr="00895536">
        <w:rPr>
          <w:spacing w:val="4"/>
          <w:lang w:val="uk-UA"/>
        </w:rPr>
        <w:t xml:space="preserve"> установка (дрібнодисперсне зволоження), поле дорощування, ділянка контейнерного дорощування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4"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2"/>
          <w:lang w:val="uk-UA"/>
        </w:rPr>
      </w:pPr>
      <w:r w:rsidRPr="00895536">
        <w:rPr>
          <w:spacing w:val="2"/>
          <w:lang w:val="uk-UA"/>
        </w:rPr>
        <w:t xml:space="preserve">153. </w:t>
      </w:r>
      <w:r w:rsidRPr="00895536">
        <w:rPr>
          <w:spacing w:val="-1"/>
          <w:lang w:val="uk-UA"/>
        </w:rPr>
        <w:t>Добір куль</w:t>
      </w:r>
      <w:r w:rsidRPr="00895536">
        <w:rPr>
          <w:spacing w:val="3"/>
          <w:lang w:val="uk-UA"/>
        </w:rPr>
        <w:t>тур у сівозміні в умовах</w:t>
      </w:r>
      <w:r w:rsidRPr="00895536">
        <w:rPr>
          <w:spacing w:val="4"/>
          <w:lang w:val="uk-UA"/>
        </w:rPr>
        <w:t xml:space="preserve"> </w:t>
      </w:r>
      <w:r w:rsidRPr="00895536">
        <w:rPr>
          <w:spacing w:val="2"/>
          <w:lang w:val="uk-UA"/>
        </w:rPr>
        <w:t xml:space="preserve">обмеженого </w:t>
      </w:r>
      <w:proofErr w:type="spellStart"/>
      <w:r w:rsidRPr="00895536">
        <w:rPr>
          <w:spacing w:val="2"/>
          <w:lang w:val="uk-UA"/>
        </w:rPr>
        <w:t>водоза</w:t>
      </w:r>
      <w:r w:rsidRPr="00895536">
        <w:rPr>
          <w:spacing w:val="1"/>
          <w:lang w:val="uk-UA"/>
        </w:rPr>
        <w:t>безпечення</w:t>
      </w:r>
      <w:proofErr w:type="spellEnd"/>
      <w:r w:rsidRPr="00895536">
        <w:rPr>
          <w:spacing w:val="1"/>
          <w:lang w:val="uk-UA"/>
        </w:rPr>
        <w:t xml:space="preserve">: 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3"/>
          <w:lang w:val="uk-UA"/>
        </w:rPr>
      </w:pPr>
      <w:r w:rsidRPr="00895536">
        <w:rPr>
          <w:spacing w:val="1"/>
          <w:lang w:val="uk-UA"/>
        </w:rPr>
        <w:lastRenderedPageBreak/>
        <w:t>а) просапні і злакові культури, однорічні трави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2"/>
          <w:lang w:val="uk-UA"/>
        </w:rPr>
      </w:pPr>
      <w:r w:rsidRPr="00895536">
        <w:rPr>
          <w:spacing w:val="2"/>
          <w:lang w:val="uk-UA"/>
        </w:rPr>
        <w:t>б) багаторічні трави і сидеральні культури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2"/>
          <w:lang w:val="uk-UA"/>
        </w:rPr>
      </w:pPr>
      <w:r w:rsidRPr="00895536">
        <w:rPr>
          <w:spacing w:val="2"/>
          <w:lang w:val="uk-UA"/>
        </w:rPr>
        <w:t>в) технічні культури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2"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ind w:right="67"/>
        <w:jc w:val="both"/>
        <w:rPr>
          <w:lang w:val="uk-UA"/>
        </w:rPr>
      </w:pPr>
      <w:r w:rsidRPr="00895536">
        <w:rPr>
          <w:spacing w:val="2"/>
          <w:lang w:val="uk-UA"/>
        </w:rPr>
        <w:t xml:space="preserve">154. </w:t>
      </w:r>
      <w:r w:rsidRPr="00895536">
        <w:rPr>
          <w:spacing w:val="3"/>
          <w:lang w:val="uk-UA"/>
        </w:rPr>
        <w:t>В листках здійснюється:</w:t>
      </w:r>
    </w:p>
    <w:p w:rsidR="004320AC" w:rsidRPr="00895536" w:rsidRDefault="004320AC" w:rsidP="004320AC">
      <w:pPr>
        <w:widowControl w:val="0"/>
        <w:shd w:val="clear" w:color="auto" w:fill="FFFFFF"/>
        <w:ind w:right="67"/>
        <w:jc w:val="both"/>
        <w:rPr>
          <w:lang w:val="uk-UA"/>
        </w:rPr>
      </w:pPr>
      <w:r w:rsidRPr="00895536">
        <w:rPr>
          <w:lang w:val="uk-UA"/>
        </w:rPr>
        <w:t>а) фотосинтез, транспірація, газообмін</w:t>
      </w:r>
    </w:p>
    <w:p w:rsidR="004320AC" w:rsidRPr="00895536" w:rsidRDefault="004320AC" w:rsidP="004320AC">
      <w:pPr>
        <w:widowControl w:val="0"/>
        <w:rPr>
          <w:spacing w:val="2"/>
          <w:lang w:val="uk-UA"/>
        </w:rPr>
      </w:pPr>
      <w:r w:rsidRPr="00895536">
        <w:rPr>
          <w:spacing w:val="2"/>
          <w:lang w:val="uk-UA"/>
        </w:rPr>
        <w:t xml:space="preserve">б) </w:t>
      </w:r>
      <w:r w:rsidRPr="00895536">
        <w:rPr>
          <w:lang w:val="uk-UA"/>
        </w:rPr>
        <w:t>фотосинтез, транспірація, запліднення, газообмін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spacing w:val="2"/>
          <w:lang w:val="uk-UA"/>
        </w:rPr>
        <w:t xml:space="preserve">в) </w:t>
      </w:r>
      <w:r w:rsidRPr="00895536">
        <w:rPr>
          <w:lang w:val="uk-UA"/>
        </w:rPr>
        <w:t xml:space="preserve">фотосинтез, </w:t>
      </w:r>
      <w:proofErr w:type="spellStart"/>
      <w:r w:rsidRPr="00895536">
        <w:rPr>
          <w:lang w:val="uk-UA"/>
        </w:rPr>
        <w:t>стеблоутворення</w:t>
      </w:r>
      <w:proofErr w:type="spellEnd"/>
      <w:r w:rsidRPr="00895536">
        <w:rPr>
          <w:lang w:val="uk-UA"/>
        </w:rPr>
        <w:t>, транспірація, газообмін</w:t>
      </w:r>
    </w:p>
    <w:p w:rsidR="004320AC" w:rsidRPr="00895536" w:rsidRDefault="004320AC" w:rsidP="004320AC">
      <w:pPr>
        <w:widowControl w:val="0"/>
        <w:rPr>
          <w:spacing w:val="2"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ind w:right="34"/>
        <w:jc w:val="both"/>
        <w:rPr>
          <w:spacing w:val="1"/>
          <w:lang w:val="uk-UA"/>
        </w:rPr>
      </w:pPr>
      <w:r w:rsidRPr="00895536">
        <w:rPr>
          <w:spacing w:val="-1"/>
          <w:lang w:val="uk-UA"/>
        </w:rPr>
        <w:t xml:space="preserve">155. </w:t>
      </w:r>
      <w:r w:rsidRPr="00895536">
        <w:rPr>
          <w:spacing w:val="1"/>
          <w:lang w:val="uk-UA"/>
        </w:rPr>
        <w:t>Насіння утворюється з: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  <w:rPr>
          <w:spacing w:val="1"/>
          <w:lang w:val="uk-UA"/>
        </w:rPr>
      </w:pPr>
      <w:r w:rsidRPr="00895536">
        <w:rPr>
          <w:spacing w:val="1"/>
          <w:lang w:val="uk-UA"/>
        </w:rPr>
        <w:t>а) оболонки, ендосперму, зародка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  <w:rPr>
          <w:spacing w:val="1"/>
          <w:lang w:val="uk-UA"/>
        </w:rPr>
      </w:pPr>
      <w:r w:rsidRPr="00895536">
        <w:rPr>
          <w:lang w:val="uk-UA"/>
        </w:rPr>
        <w:t xml:space="preserve">б) </w:t>
      </w:r>
      <w:r w:rsidRPr="00895536">
        <w:rPr>
          <w:spacing w:val="1"/>
          <w:lang w:val="uk-UA"/>
        </w:rPr>
        <w:t>оболонки, ендосперму, зародка, ендокарпію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  <w:rPr>
          <w:spacing w:val="1"/>
          <w:lang w:val="uk-UA"/>
        </w:rPr>
      </w:pPr>
      <w:r w:rsidRPr="00895536">
        <w:rPr>
          <w:lang w:val="uk-UA"/>
        </w:rPr>
        <w:t xml:space="preserve">в) </w:t>
      </w:r>
      <w:r w:rsidRPr="00895536">
        <w:rPr>
          <w:spacing w:val="1"/>
          <w:lang w:val="uk-UA"/>
        </w:rPr>
        <w:t xml:space="preserve">оболонки, ендосперму, зародка, </w:t>
      </w:r>
      <w:proofErr w:type="spellStart"/>
      <w:r w:rsidRPr="00895536">
        <w:rPr>
          <w:spacing w:val="1"/>
          <w:lang w:val="uk-UA"/>
        </w:rPr>
        <w:t>мезокарпію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ind w:right="34"/>
        <w:jc w:val="both"/>
        <w:rPr>
          <w:spacing w:val="1"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t>156. Способи вегетативного розмноження декоративних садових рослин: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iCs/>
          <w:lang w:val="uk-UA"/>
        </w:rPr>
      </w:pPr>
      <w:r w:rsidRPr="00895536">
        <w:rPr>
          <w:lang w:val="uk-UA"/>
        </w:rPr>
        <w:t xml:space="preserve">а) </w:t>
      </w:r>
      <w:r w:rsidRPr="00895536">
        <w:rPr>
          <w:iCs/>
          <w:lang w:val="uk-UA"/>
        </w:rPr>
        <w:t>окулірування, літнє і зимове щеплення, ділення куща, використання вставок (</w:t>
      </w:r>
      <w:proofErr w:type="spellStart"/>
      <w:r w:rsidRPr="00895536">
        <w:rPr>
          <w:iCs/>
          <w:lang w:val="uk-UA"/>
        </w:rPr>
        <w:t>інтеркаляра</w:t>
      </w:r>
      <w:proofErr w:type="spellEnd"/>
      <w:r w:rsidRPr="00895536">
        <w:rPr>
          <w:iCs/>
          <w:lang w:val="uk-UA"/>
        </w:rPr>
        <w:t xml:space="preserve">), укорінення стеблових живців, культура </w:t>
      </w:r>
      <w:proofErr w:type="spellStart"/>
      <w:r w:rsidRPr="00895536">
        <w:rPr>
          <w:i/>
          <w:iCs/>
          <w:lang w:val="uk-UA"/>
        </w:rPr>
        <w:t>in</w:t>
      </w:r>
      <w:proofErr w:type="spellEnd"/>
      <w:r w:rsidRPr="00895536">
        <w:rPr>
          <w:i/>
          <w:iCs/>
          <w:lang w:val="uk-UA"/>
        </w:rPr>
        <w:t xml:space="preserve"> </w:t>
      </w:r>
      <w:proofErr w:type="spellStart"/>
      <w:r w:rsidRPr="00895536">
        <w:rPr>
          <w:i/>
          <w:iCs/>
          <w:lang w:val="uk-UA"/>
        </w:rPr>
        <w:t>vitro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t xml:space="preserve">б) пересаджування </w:t>
      </w:r>
      <w:proofErr w:type="spellStart"/>
      <w:r w:rsidRPr="00895536">
        <w:rPr>
          <w:lang w:val="uk-UA"/>
        </w:rPr>
        <w:t>крупномірних</w:t>
      </w:r>
      <w:proofErr w:type="spellEnd"/>
      <w:r w:rsidRPr="00895536">
        <w:rPr>
          <w:lang w:val="uk-UA"/>
        </w:rPr>
        <w:t xml:space="preserve"> рослин, висаджування рослин в контейнери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t>в) пересаджування рослин в контейнери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ind w:right="10"/>
        <w:jc w:val="both"/>
        <w:rPr>
          <w:spacing w:val="1"/>
          <w:lang w:val="uk-UA"/>
        </w:rPr>
      </w:pPr>
      <w:r w:rsidRPr="00895536">
        <w:rPr>
          <w:spacing w:val="-1"/>
          <w:lang w:val="uk-UA"/>
        </w:rPr>
        <w:t xml:space="preserve">157. </w:t>
      </w:r>
      <w:r w:rsidRPr="00895536">
        <w:rPr>
          <w:lang w:val="uk-UA"/>
        </w:rPr>
        <w:t>У декоративних садових рослин розрізняють такі основні фенофази:</w:t>
      </w:r>
    </w:p>
    <w:p w:rsidR="004320AC" w:rsidRPr="00895536" w:rsidRDefault="004320AC" w:rsidP="004320AC">
      <w:pPr>
        <w:widowControl w:val="0"/>
        <w:shd w:val="clear" w:color="auto" w:fill="FFFFFF"/>
        <w:ind w:right="10"/>
        <w:jc w:val="both"/>
        <w:rPr>
          <w:spacing w:val="3"/>
          <w:lang w:val="uk-UA"/>
        </w:rPr>
      </w:pPr>
      <w:r w:rsidRPr="00895536">
        <w:rPr>
          <w:lang w:val="uk-UA"/>
        </w:rPr>
        <w:t>а) набубнявіння і розтріскування</w:t>
      </w:r>
      <w:r w:rsidRPr="00895536">
        <w:rPr>
          <w:spacing w:val="3"/>
          <w:lang w:val="uk-UA"/>
        </w:rPr>
        <w:t xml:space="preserve"> бруньок, ріст пагонів, цвітіння, запилення </w:t>
      </w:r>
      <w:r w:rsidRPr="00895536">
        <w:rPr>
          <w:spacing w:val="1"/>
          <w:lang w:val="uk-UA"/>
        </w:rPr>
        <w:t>і запліднення, закладання і диференціація квіткових бруньок, опа</w:t>
      </w:r>
      <w:r w:rsidRPr="00895536">
        <w:rPr>
          <w:lang w:val="uk-UA"/>
        </w:rPr>
        <w:t xml:space="preserve">дання квіток і плодів, ріст і достигання плодів, визрівання тканин, </w:t>
      </w:r>
      <w:r w:rsidRPr="00895536">
        <w:rPr>
          <w:spacing w:val="2"/>
          <w:lang w:val="uk-UA"/>
        </w:rPr>
        <w:t>листопад</w:t>
      </w:r>
    </w:p>
    <w:p w:rsidR="004320AC" w:rsidRPr="00895536" w:rsidRDefault="004320AC" w:rsidP="004320AC">
      <w:pPr>
        <w:widowControl w:val="0"/>
        <w:shd w:val="clear" w:color="auto" w:fill="FFFFFF"/>
        <w:ind w:right="10"/>
        <w:jc w:val="both"/>
        <w:rPr>
          <w:spacing w:val="3"/>
          <w:lang w:val="uk-UA"/>
        </w:rPr>
      </w:pPr>
      <w:r w:rsidRPr="00895536">
        <w:rPr>
          <w:lang w:val="uk-UA"/>
        </w:rPr>
        <w:t>б) розтріскування</w:t>
      </w:r>
      <w:r w:rsidRPr="00895536">
        <w:rPr>
          <w:spacing w:val="3"/>
          <w:lang w:val="uk-UA"/>
        </w:rPr>
        <w:t xml:space="preserve"> пагонів, ріст коренів, цвітіння, </w:t>
      </w:r>
      <w:r w:rsidRPr="00895536">
        <w:rPr>
          <w:spacing w:val="1"/>
          <w:lang w:val="uk-UA"/>
        </w:rPr>
        <w:t xml:space="preserve">закладання і диференціація квіткових бруньок, </w:t>
      </w:r>
      <w:r w:rsidRPr="00895536">
        <w:rPr>
          <w:lang w:val="uk-UA"/>
        </w:rPr>
        <w:t>утворення пагонів</w:t>
      </w:r>
    </w:p>
    <w:p w:rsidR="004320AC" w:rsidRPr="00895536" w:rsidRDefault="004320AC" w:rsidP="004320AC">
      <w:pPr>
        <w:widowControl w:val="0"/>
        <w:shd w:val="clear" w:color="auto" w:fill="FFFFFF"/>
        <w:ind w:right="10"/>
        <w:jc w:val="both"/>
        <w:rPr>
          <w:lang w:val="uk-UA"/>
        </w:rPr>
      </w:pPr>
      <w:r w:rsidRPr="00895536">
        <w:rPr>
          <w:lang w:val="uk-UA"/>
        </w:rPr>
        <w:t>в) розтріскування</w:t>
      </w:r>
      <w:r w:rsidRPr="00895536">
        <w:rPr>
          <w:spacing w:val="3"/>
          <w:lang w:val="uk-UA"/>
        </w:rPr>
        <w:t xml:space="preserve"> пагонів, ріст коренів, цвітіння, </w:t>
      </w:r>
      <w:r w:rsidRPr="00895536">
        <w:rPr>
          <w:spacing w:val="1"/>
          <w:lang w:val="uk-UA"/>
        </w:rPr>
        <w:t>закладання і диференціація квіткових бруньок, опа</w:t>
      </w:r>
      <w:r w:rsidRPr="00895536">
        <w:rPr>
          <w:lang w:val="uk-UA"/>
        </w:rPr>
        <w:t>дання бруньок</w:t>
      </w:r>
    </w:p>
    <w:p w:rsidR="004320AC" w:rsidRPr="00895536" w:rsidRDefault="004320AC" w:rsidP="004320AC">
      <w:pPr>
        <w:widowControl w:val="0"/>
        <w:shd w:val="clear" w:color="auto" w:fill="FFFFFF"/>
        <w:ind w:right="10"/>
        <w:jc w:val="both"/>
        <w:rPr>
          <w:spacing w:val="-1"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t>158. Провідні корені: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а) вторинної будови, світло-коричневі або темно-коричневі, раніше були частинами ростових коренів, які набули вторинної будови, виконують провідні функції (переміщення води і поживних речовин), є запасниками поживних речовин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б) вторинної будови, світло-сірі, раніше були частинами активних коренів, які набули вторинної будови, є запасниками поживних речовин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в) первинної будови, світло-жовті, раніше були частинами ростових коренів, які набули первинної будови, виконують провідні функції (переміщення води і поживних речовин)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-1"/>
          <w:lang w:val="uk-UA"/>
        </w:rPr>
      </w:pPr>
      <w:r w:rsidRPr="00895536">
        <w:rPr>
          <w:lang w:val="uk-UA"/>
        </w:rPr>
        <w:t xml:space="preserve">159. </w:t>
      </w:r>
      <w:r w:rsidRPr="00895536">
        <w:rPr>
          <w:spacing w:val="-1"/>
          <w:lang w:val="uk-UA"/>
        </w:rPr>
        <w:t>Негативний вплив високих температур в насадженнях розсадника: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-1"/>
          <w:lang w:val="uk-UA"/>
        </w:rPr>
      </w:pPr>
      <w:r w:rsidRPr="00895536">
        <w:rPr>
          <w:spacing w:val="-1"/>
          <w:lang w:val="uk-UA"/>
        </w:rPr>
        <w:t>а) порушуєть</w:t>
      </w:r>
      <w:r w:rsidRPr="00895536">
        <w:rPr>
          <w:spacing w:val="1"/>
          <w:lang w:val="uk-UA"/>
        </w:rPr>
        <w:t>ся водний баланс рослин, синтез білка, білково-ліпідний комплекс, суб</w:t>
      </w:r>
      <w:r w:rsidRPr="00895536">
        <w:rPr>
          <w:spacing w:val="2"/>
          <w:lang w:val="uk-UA"/>
        </w:rPr>
        <w:t xml:space="preserve">мікроскопічна структура протопласта та обмін речовин в цілому, </w:t>
      </w:r>
      <w:r w:rsidRPr="00895536">
        <w:rPr>
          <w:spacing w:val="-1"/>
          <w:lang w:val="uk-UA"/>
        </w:rPr>
        <w:t>процеси дихання перевищують над процесами фотосинтезу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-1"/>
          <w:lang w:val="uk-UA"/>
        </w:rPr>
      </w:pPr>
      <w:r w:rsidRPr="00895536">
        <w:rPr>
          <w:lang w:val="uk-UA"/>
        </w:rPr>
        <w:t xml:space="preserve">б) </w:t>
      </w:r>
      <w:r w:rsidRPr="00895536">
        <w:rPr>
          <w:spacing w:val="-1"/>
          <w:lang w:val="uk-UA"/>
        </w:rPr>
        <w:t>порушуєть</w:t>
      </w:r>
      <w:r w:rsidRPr="00895536">
        <w:rPr>
          <w:spacing w:val="1"/>
          <w:lang w:val="uk-UA"/>
        </w:rPr>
        <w:t>ся жаростійкість рослин, синтез білка, суб</w:t>
      </w:r>
      <w:r w:rsidRPr="00895536">
        <w:rPr>
          <w:spacing w:val="2"/>
          <w:lang w:val="uk-UA"/>
        </w:rPr>
        <w:t xml:space="preserve">мікроскопічна структура протопласта та обмін речовин в цілому, </w:t>
      </w:r>
      <w:r w:rsidRPr="00895536">
        <w:rPr>
          <w:spacing w:val="-1"/>
          <w:lang w:val="uk-UA"/>
        </w:rPr>
        <w:t>процеси фотосинтезу перевищують над процесами дихання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-1"/>
          <w:lang w:val="uk-UA"/>
        </w:rPr>
      </w:pPr>
      <w:r w:rsidRPr="00895536">
        <w:rPr>
          <w:lang w:val="uk-UA"/>
        </w:rPr>
        <w:t>в)</w:t>
      </w:r>
      <w:r w:rsidRPr="00895536">
        <w:rPr>
          <w:spacing w:val="-1"/>
          <w:lang w:val="uk-UA"/>
        </w:rPr>
        <w:t xml:space="preserve"> порушуєть</w:t>
      </w:r>
      <w:r w:rsidRPr="00895536">
        <w:rPr>
          <w:spacing w:val="1"/>
          <w:lang w:val="uk-UA"/>
        </w:rPr>
        <w:t>ся морозостійкість рослин, синтез білка, пошкоджується серцевина і деревина гілок</w:t>
      </w:r>
      <w:r w:rsidRPr="00895536">
        <w:rPr>
          <w:spacing w:val="2"/>
          <w:lang w:val="uk-UA"/>
        </w:rPr>
        <w:t xml:space="preserve">, кора, камбій і бруньки, </w:t>
      </w:r>
      <w:r w:rsidRPr="00895536">
        <w:rPr>
          <w:spacing w:val="-1"/>
          <w:lang w:val="uk-UA"/>
        </w:rPr>
        <w:t>процеси фотосинтезу перевищують над процесами дихання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-1"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4"/>
          <w:lang w:val="uk-UA"/>
        </w:rPr>
      </w:pPr>
      <w:r w:rsidRPr="00895536">
        <w:rPr>
          <w:spacing w:val="-1"/>
          <w:lang w:val="uk-UA"/>
        </w:rPr>
        <w:t xml:space="preserve">160. </w:t>
      </w:r>
      <w:r w:rsidRPr="00895536">
        <w:rPr>
          <w:spacing w:val="1"/>
          <w:lang w:val="uk-UA"/>
        </w:rPr>
        <w:t xml:space="preserve">Регулюють водний режим ґрунту і повітря </w:t>
      </w:r>
      <w:r w:rsidRPr="00895536">
        <w:rPr>
          <w:spacing w:val="4"/>
          <w:lang w:val="uk-UA"/>
        </w:rPr>
        <w:t>розсадника</w:t>
      </w:r>
      <w:r w:rsidRPr="00895536">
        <w:rPr>
          <w:spacing w:val="1"/>
          <w:lang w:val="uk-UA"/>
        </w:rPr>
        <w:t xml:space="preserve"> в зонах недостат</w:t>
      </w:r>
      <w:r w:rsidRPr="00895536">
        <w:rPr>
          <w:spacing w:val="4"/>
          <w:lang w:val="uk-UA"/>
        </w:rPr>
        <w:t>нього зволоження: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284"/>
        </w:tabs>
        <w:jc w:val="both"/>
        <w:rPr>
          <w:spacing w:val="4"/>
          <w:lang w:val="uk-UA"/>
        </w:rPr>
      </w:pPr>
      <w:r w:rsidRPr="00895536">
        <w:rPr>
          <w:spacing w:val="4"/>
          <w:lang w:val="uk-UA"/>
        </w:rPr>
        <w:t xml:space="preserve">а) зрошенням, систематичним розпушуванням </w:t>
      </w:r>
      <w:r w:rsidRPr="00895536">
        <w:rPr>
          <w:lang w:val="uk-UA"/>
        </w:rPr>
        <w:t>ґрунту, мульчуванням, висаджуванням рослин на більш вологих ділян</w:t>
      </w:r>
      <w:r w:rsidRPr="00895536">
        <w:rPr>
          <w:spacing w:val="2"/>
          <w:lang w:val="uk-UA"/>
        </w:rPr>
        <w:t>ках рельєфу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4"/>
          <w:lang w:val="uk-UA"/>
        </w:rPr>
      </w:pPr>
      <w:r w:rsidRPr="00895536">
        <w:rPr>
          <w:spacing w:val="8"/>
          <w:lang w:val="uk-UA"/>
        </w:rPr>
        <w:lastRenderedPageBreak/>
        <w:t>б)</w:t>
      </w:r>
      <w:r w:rsidRPr="00895536">
        <w:rPr>
          <w:spacing w:val="4"/>
          <w:lang w:val="uk-UA"/>
        </w:rPr>
        <w:t>осушенням ґрунту, використанням сидеральних культур</w:t>
      </w:r>
      <w:r w:rsidRPr="00895536">
        <w:rPr>
          <w:lang w:val="uk-UA"/>
        </w:rPr>
        <w:t>, мульчуванням, висаджуванням рослин на менш вологих ділян</w:t>
      </w:r>
      <w:r w:rsidRPr="00895536">
        <w:rPr>
          <w:spacing w:val="2"/>
          <w:lang w:val="uk-UA"/>
        </w:rPr>
        <w:t>ках рельєфу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284"/>
        </w:tabs>
        <w:jc w:val="both"/>
        <w:rPr>
          <w:spacing w:val="2"/>
          <w:lang w:val="uk-UA"/>
        </w:rPr>
      </w:pPr>
      <w:r w:rsidRPr="00895536">
        <w:rPr>
          <w:spacing w:val="4"/>
          <w:lang w:val="uk-UA"/>
        </w:rPr>
        <w:t>в) осушенням ґрунту, внесенням мінеральних добрив</w:t>
      </w:r>
      <w:r w:rsidRPr="00895536">
        <w:rPr>
          <w:lang w:val="uk-UA"/>
        </w:rPr>
        <w:t>, мульчуванням, висаджуванням рослин на менш вологих ділян</w:t>
      </w:r>
      <w:r w:rsidRPr="00895536">
        <w:rPr>
          <w:spacing w:val="2"/>
          <w:lang w:val="uk-UA"/>
        </w:rPr>
        <w:t>ках рельєфу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284"/>
        </w:tabs>
        <w:jc w:val="both"/>
        <w:rPr>
          <w:spacing w:val="4"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-2"/>
          <w:lang w:val="uk-UA"/>
        </w:rPr>
      </w:pPr>
      <w:r w:rsidRPr="00895536">
        <w:rPr>
          <w:spacing w:val="-1"/>
          <w:lang w:val="uk-UA"/>
        </w:rPr>
        <w:t xml:space="preserve">161 </w:t>
      </w:r>
      <w:r w:rsidRPr="00895536">
        <w:rPr>
          <w:spacing w:val="-5"/>
          <w:lang w:val="uk-UA"/>
        </w:rPr>
        <w:t>Основні заходи регулювання повітряного режиму надзем</w:t>
      </w:r>
      <w:r w:rsidRPr="00895536">
        <w:rPr>
          <w:spacing w:val="-2"/>
          <w:lang w:val="uk-UA"/>
        </w:rPr>
        <w:t xml:space="preserve">ної частини саджанців: 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lang w:val="uk-UA"/>
        </w:rPr>
      </w:pPr>
      <w:r w:rsidRPr="00895536">
        <w:rPr>
          <w:spacing w:val="-2"/>
          <w:lang w:val="uk-UA"/>
        </w:rPr>
        <w:t xml:space="preserve">а) вибір рельєфу, </w:t>
      </w:r>
      <w:r w:rsidRPr="00895536">
        <w:rPr>
          <w:spacing w:val="-3"/>
          <w:lang w:val="uk-UA"/>
        </w:rPr>
        <w:t>створення захисних насаджень, оптимізація площ живлення і способів розміщення рослин в розсаднику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lang w:val="uk-UA"/>
        </w:rPr>
      </w:pPr>
      <w:r w:rsidRPr="00895536">
        <w:rPr>
          <w:spacing w:val="-1"/>
          <w:lang w:val="uk-UA"/>
        </w:rPr>
        <w:t xml:space="preserve">б) </w:t>
      </w:r>
      <w:r w:rsidRPr="00895536">
        <w:rPr>
          <w:spacing w:val="-2"/>
          <w:lang w:val="uk-UA"/>
        </w:rPr>
        <w:t xml:space="preserve">розміщення рослин на схилах, вибір рельєфу, </w:t>
      </w:r>
      <w:r w:rsidRPr="00895536">
        <w:rPr>
          <w:spacing w:val="-3"/>
          <w:lang w:val="uk-UA"/>
        </w:rPr>
        <w:t>створення захисних насаджень, зменшення площ живлення і способів розміщення рослин в розсаднику, внесення органічних добрив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3"/>
          <w:lang w:val="uk-UA"/>
        </w:rPr>
      </w:pPr>
      <w:r w:rsidRPr="00895536">
        <w:rPr>
          <w:spacing w:val="-1"/>
          <w:lang w:val="uk-UA"/>
        </w:rPr>
        <w:t xml:space="preserve">в) </w:t>
      </w:r>
      <w:r w:rsidRPr="00895536">
        <w:rPr>
          <w:spacing w:val="-2"/>
          <w:lang w:val="uk-UA"/>
        </w:rPr>
        <w:t xml:space="preserve">вибір рельєфу, </w:t>
      </w:r>
      <w:r w:rsidRPr="00895536">
        <w:rPr>
          <w:spacing w:val="-3"/>
          <w:lang w:val="uk-UA"/>
        </w:rPr>
        <w:t>створення додаткових насаджень, збільшення площ живлення і способів розміщення рослин в розсаднику, внесення мінеральних добрив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ind w:right="19"/>
        <w:jc w:val="both"/>
        <w:rPr>
          <w:lang w:val="uk-UA"/>
        </w:rPr>
      </w:pPr>
      <w:r w:rsidRPr="00895536">
        <w:rPr>
          <w:lang w:val="uk-UA"/>
        </w:rPr>
        <w:t>162. За розміщенням у ґрунті корені поділяють на: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ind w:right="19"/>
        <w:jc w:val="both"/>
        <w:rPr>
          <w:lang w:val="uk-UA"/>
        </w:rPr>
      </w:pPr>
      <w:r w:rsidRPr="00895536">
        <w:rPr>
          <w:lang w:val="uk-UA"/>
        </w:rPr>
        <w:t>а) горизонтальні, вертикальні і похилі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б) горизонтальні, основні, </w:t>
      </w:r>
      <w:proofErr w:type="spellStart"/>
      <w:r w:rsidRPr="00895536">
        <w:rPr>
          <w:lang w:val="uk-UA"/>
        </w:rPr>
        <w:t>напівосновні</w:t>
      </w:r>
      <w:proofErr w:type="spellEnd"/>
      <w:r w:rsidRPr="00895536">
        <w:rPr>
          <w:lang w:val="uk-UA"/>
        </w:rPr>
        <w:t>, вертикальні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горизонтальні, обростаючі, основні і похилі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ind w:right="10"/>
        <w:jc w:val="both"/>
        <w:rPr>
          <w:lang w:val="uk-UA"/>
        </w:rPr>
      </w:pPr>
      <w:r w:rsidRPr="00895536">
        <w:rPr>
          <w:spacing w:val="-1"/>
          <w:lang w:val="uk-UA"/>
        </w:rPr>
        <w:t xml:space="preserve">163. </w:t>
      </w:r>
      <w:r w:rsidRPr="00895536">
        <w:rPr>
          <w:lang w:val="uk-UA"/>
        </w:rPr>
        <w:t xml:space="preserve">У фенофазі </w:t>
      </w:r>
      <w:r w:rsidRPr="00895536">
        <w:rPr>
          <w:spacing w:val="1"/>
          <w:lang w:val="uk-UA"/>
        </w:rPr>
        <w:t>цвітіння саджанців виділяють:</w:t>
      </w:r>
    </w:p>
    <w:p w:rsidR="004320AC" w:rsidRPr="00895536" w:rsidRDefault="004320AC" w:rsidP="004320AC">
      <w:pPr>
        <w:widowControl w:val="0"/>
        <w:shd w:val="clear" w:color="auto" w:fill="FFFFFF"/>
        <w:ind w:right="10"/>
        <w:jc w:val="both"/>
        <w:rPr>
          <w:spacing w:val="1"/>
          <w:lang w:val="uk-UA"/>
        </w:rPr>
      </w:pPr>
      <w:r w:rsidRPr="00895536">
        <w:rPr>
          <w:lang w:val="uk-UA"/>
        </w:rPr>
        <w:t xml:space="preserve">а) </w:t>
      </w:r>
      <w:r w:rsidRPr="00895536">
        <w:rPr>
          <w:spacing w:val="1"/>
          <w:lang w:val="uk-UA"/>
        </w:rPr>
        <w:t>початок цвітіння, масове цвітіння, закінчення цвітіння</w:t>
      </w:r>
    </w:p>
    <w:p w:rsidR="004320AC" w:rsidRPr="00895536" w:rsidRDefault="004320AC" w:rsidP="004320AC">
      <w:pPr>
        <w:widowControl w:val="0"/>
        <w:shd w:val="clear" w:color="auto" w:fill="FFFFFF"/>
        <w:ind w:right="10"/>
        <w:jc w:val="both"/>
        <w:rPr>
          <w:spacing w:val="1"/>
          <w:lang w:val="uk-UA"/>
        </w:rPr>
      </w:pPr>
      <w:r w:rsidRPr="00895536">
        <w:rPr>
          <w:lang w:val="uk-UA"/>
        </w:rPr>
        <w:t xml:space="preserve">б) </w:t>
      </w:r>
      <w:r w:rsidRPr="00895536">
        <w:rPr>
          <w:spacing w:val="1"/>
          <w:lang w:val="uk-UA"/>
        </w:rPr>
        <w:t>початок цвітіння, затухання росту пагонів, закінчення цвітіння</w:t>
      </w:r>
    </w:p>
    <w:p w:rsidR="004320AC" w:rsidRPr="00895536" w:rsidRDefault="004320AC" w:rsidP="004320AC">
      <w:pPr>
        <w:widowControl w:val="0"/>
        <w:shd w:val="clear" w:color="auto" w:fill="FFFFFF"/>
        <w:ind w:right="10"/>
        <w:jc w:val="both"/>
        <w:rPr>
          <w:spacing w:val="1"/>
          <w:lang w:val="uk-UA"/>
        </w:rPr>
      </w:pPr>
      <w:r w:rsidRPr="00895536">
        <w:rPr>
          <w:lang w:val="uk-UA"/>
        </w:rPr>
        <w:t xml:space="preserve">в) </w:t>
      </w:r>
      <w:r w:rsidRPr="00895536">
        <w:rPr>
          <w:spacing w:val="1"/>
          <w:lang w:val="uk-UA"/>
        </w:rPr>
        <w:t>початок росту пагонів, масове цвітіння, закінчення цвітіння</w:t>
      </w:r>
    </w:p>
    <w:p w:rsidR="004320AC" w:rsidRPr="00895536" w:rsidRDefault="004320AC" w:rsidP="004320AC">
      <w:pPr>
        <w:widowControl w:val="0"/>
        <w:shd w:val="clear" w:color="auto" w:fill="FFFFFF"/>
        <w:ind w:right="10"/>
        <w:jc w:val="both"/>
        <w:rPr>
          <w:spacing w:val="1"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-1"/>
          <w:lang w:val="uk-UA"/>
        </w:rPr>
      </w:pPr>
      <w:r w:rsidRPr="00895536">
        <w:rPr>
          <w:spacing w:val="-1"/>
          <w:lang w:val="uk-UA"/>
        </w:rPr>
        <w:t>164. Оптимальна температура ґрунту для росту коренів у саджанців: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-1"/>
          <w:lang w:val="uk-UA"/>
        </w:rPr>
      </w:pPr>
      <w:r w:rsidRPr="00895536">
        <w:rPr>
          <w:spacing w:val="-1"/>
          <w:lang w:val="uk-UA"/>
        </w:rPr>
        <w:t xml:space="preserve">а) </w:t>
      </w:r>
      <w:r w:rsidRPr="00895536">
        <w:rPr>
          <w:lang w:val="uk-UA"/>
        </w:rPr>
        <w:t>10–15°С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-1"/>
          <w:lang w:val="uk-UA"/>
        </w:rPr>
      </w:pPr>
      <w:r w:rsidRPr="00895536">
        <w:rPr>
          <w:spacing w:val="-1"/>
          <w:lang w:val="uk-UA"/>
        </w:rPr>
        <w:t xml:space="preserve">б) </w:t>
      </w:r>
      <w:r w:rsidRPr="00895536">
        <w:rPr>
          <w:lang w:val="uk-UA"/>
        </w:rPr>
        <w:t>2–5°С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spacing w:val="-1"/>
          <w:lang w:val="uk-UA"/>
        </w:rPr>
        <w:t>в) -</w:t>
      </w:r>
      <w:r w:rsidRPr="00895536">
        <w:rPr>
          <w:lang w:val="uk-UA"/>
        </w:rPr>
        <w:t>1…-3°С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-1"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lang w:val="uk-UA"/>
        </w:rPr>
      </w:pPr>
      <w:r w:rsidRPr="00895536">
        <w:rPr>
          <w:spacing w:val="-1"/>
          <w:lang w:val="uk-UA"/>
        </w:rPr>
        <w:t xml:space="preserve">165. </w:t>
      </w:r>
      <w:r w:rsidRPr="00895536">
        <w:rPr>
          <w:spacing w:val="-2"/>
          <w:lang w:val="uk-UA"/>
        </w:rPr>
        <w:t>Кореневій системі саджанців: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lang w:val="uk-UA"/>
        </w:rPr>
      </w:pPr>
      <w:r w:rsidRPr="00895536">
        <w:rPr>
          <w:spacing w:val="-2"/>
          <w:lang w:val="uk-UA"/>
        </w:rPr>
        <w:t>а) не властивий глибокий органічний спокій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lang w:val="uk-UA"/>
        </w:rPr>
      </w:pPr>
      <w:r w:rsidRPr="00895536">
        <w:rPr>
          <w:spacing w:val="-2"/>
          <w:lang w:val="uk-UA"/>
        </w:rPr>
        <w:t>б) властивий глибокий органічний спокій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2"/>
          <w:lang w:val="uk-UA"/>
        </w:rPr>
      </w:pPr>
      <w:r w:rsidRPr="00895536">
        <w:rPr>
          <w:spacing w:val="-2"/>
          <w:lang w:val="uk-UA"/>
        </w:rPr>
        <w:t>в) властивий вимушений спокій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pacing w:val="-1"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bCs/>
          <w:i/>
          <w:iCs/>
          <w:spacing w:val="-1"/>
          <w:lang w:val="uk-UA"/>
        </w:rPr>
      </w:pPr>
      <w:r w:rsidRPr="00895536">
        <w:rPr>
          <w:spacing w:val="-1"/>
          <w:lang w:val="uk-UA"/>
        </w:rPr>
        <w:t xml:space="preserve">166. Що собою являє культура </w:t>
      </w:r>
      <w:proofErr w:type="spellStart"/>
      <w:r w:rsidRPr="00895536">
        <w:rPr>
          <w:i/>
          <w:spacing w:val="-1"/>
          <w:lang w:val="uk-UA"/>
        </w:rPr>
        <w:t>і</w:t>
      </w:r>
      <w:r w:rsidRPr="00895536">
        <w:rPr>
          <w:i/>
          <w:iCs/>
          <w:spacing w:val="-1"/>
          <w:lang w:val="uk-UA"/>
        </w:rPr>
        <w:t>п</w:t>
      </w:r>
      <w:proofErr w:type="spellEnd"/>
      <w:r w:rsidRPr="00895536">
        <w:rPr>
          <w:i/>
          <w:iCs/>
          <w:spacing w:val="-1"/>
          <w:lang w:val="uk-UA"/>
        </w:rPr>
        <w:t xml:space="preserve"> </w:t>
      </w:r>
      <w:proofErr w:type="spellStart"/>
      <w:r w:rsidRPr="00895536">
        <w:rPr>
          <w:i/>
          <w:iCs/>
          <w:spacing w:val="-1"/>
          <w:lang w:val="uk-UA"/>
        </w:rPr>
        <w:t>vitro</w:t>
      </w:r>
      <w:proofErr w:type="spellEnd"/>
      <w:r w:rsidRPr="00895536">
        <w:rPr>
          <w:i/>
          <w:iCs/>
          <w:spacing w:val="-1"/>
          <w:lang w:val="uk-UA"/>
        </w:rPr>
        <w:t xml:space="preserve">? 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spacing w:val="-1"/>
          <w:lang w:val="uk-UA"/>
        </w:rPr>
        <w:t xml:space="preserve">а) вирощування живого матеріалу «у склі», на штучних живильних </w:t>
      </w:r>
      <w:r w:rsidRPr="00895536">
        <w:rPr>
          <w:spacing w:val="1"/>
          <w:lang w:val="uk-UA"/>
        </w:rPr>
        <w:t>середовищах, в асептичних умовах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-1"/>
          <w:lang w:val="uk-UA"/>
        </w:rPr>
      </w:pPr>
      <w:r w:rsidRPr="00895536">
        <w:rPr>
          <w:spacing w:val="-1"/>
          <w:lang w:val="uk-UA"/>
        </w:rPr>
        <w:t>б) вирощування саджанців на ділянках відкритого ґрунту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-1"/>
          <w:lang w:val="uk-UA"/>
        </w:rPr>
      </w:pPr>
      <w:r w:rsidRPr="00895536">
        <w:rPr>
          <w:spacing w:val="-1"/>
          <w:lang w:val="uk-UA"/>
        </w:rPr>
        <w:t>в) вирощування саджанців на ділянках захищеного ґрунту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-1"/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rPr>
          <w:lang w:val="uk-UA"/>
        </w:rPr>
      </w:pPr>
      <w:r w:rsidRPr="00895536">
        <w:rPr>
          <w:lang w:val="uk-UA"/>
        </w:rPr>
        <w:t xml:space="preserve">167. Переваги </w:t>
      </w:r>
      <w:proofErr w:type="spellStart"/>
      <w:r w:rsidRPr="00895536">
        <w:rPr>
          <w:lang w:val="uk-UA"/>
        </w:rPr>
        <w:t>мікроклонального</w:t>
      </w:r>
      <w:proofErr w:type="spellEnd"/>
      <w:r w:rsidRPr="00895536">
        <w:rPr>
          <w:lang w:val="uk-UA"/>
        </w:rPr>
        <w:t xml:space="preserve"> розмноження декоративних рослин перед традиційними методами: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t xml:space="preserve">а) високий коефіцієнт розмноження, мініатюризація процесу, оздоровлення садивного матеріалу, вирощування </w:t>
      </w:r>
      <w:proofErr w:type="spellStart"/>
      <w:r w:rsidRPr="00895536">
        <w:rPr>
          <w:lang w:val="uk-UA"/>
        </w:rPr>
        <w:t>важкорозмножуваних</w:t>
      </w:r>
      <w:proofErr w:type="spellEnd"/>
      <w:r w:rsidRPr="00895536">
        <w:rPr>
          <w:lang w:val="uk-UA"/>
        </w:rPr>
        <w:t xml:space="preserve"> рослин, садивний матеріал генетично ідентичний вихідній рослині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t xml:space="preserve">б) високий коефіцієнт розмноження, збільшення площі розмноження, вирощування тільки </w:t>
      </w:r>
      <w:proofErr w:type="spellStart"/>
      <w:r w:rsidRPr="00895536">
        <w:rPr>
          <w:lang w:val="uk-UA"/>
        </w:rPr>
        <w:t>крупномірних</w:t>
      </w:r>
      <w:proofErr w:type="spellEnd"/>
      <w:r w:rsidRPr="00895536">
        <w:rPr>
          <w:lang w:val="uk-UA"/>
        </w:rPr>
        <w:t xml:space="preserve"> порід, садивний матеріал генетично не однорідний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t>в) низький коефіцієнт розмноження, збільшення площі розмноження, вирощування тільки кущових рослин, садивний матеріал генетично не однорідний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spacing w:val="2"/>
          <w:lang w:val="uk-UA"/>
        </w:rPr>
      </w:pPr>
      <w:r w:rsidRPr="00895536">
        <w:rPr>
          <w:lang w:val="uk-UA"/>
        </w:rPr>
        <w:t>168. При насіннєвому розмно</w:t>
      </w:r>
      <w:r w:rsidRPr="00895536">
        <w:rPr>
          <w:spacing w:val="2"/>
          <w:lang w:val="uk-UA"/>
        </w:rPr>
        <w:t>женні втрачаються: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spacing w:val="2"/>
          <w:lang w:val="uk-UA"/>
        </w:rPr>
        <w:t>а) ознаки форми чи виду рослини, смак плодів, забарвлення плодів, від</w:t>
      </w:r>
      <w:r w:rsidRPr="00895536">
        <w:rPr>
          <w:lang w:val="uk-UA"/>
        </w:rPr>
        <w:t>ношення до зовнішніх умов новоутвореної рослини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lastRenderedPageBreak/>
        <w:t>б) розміри головного кореня і ріст пагонів подовження, габітус крони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t>в) фотосинтетичні і транспіраційні процеси, ріст пагонів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lang w:val="uk-UA"/>
        </w:rPr>
        <w:t>г) усі відповіді вірні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color w:val="000000"/>
          <w:lang w:val="uk-UA"/>
        </w:rPr>
        <w:t xml:space="preserve">169. Декоративне </w:t>
      </w:r>
      <w:proofErr w:type="spellStart"/>
      <w:r w:rsidRPr="00895536">
        <w:rPr>
          <w:color w:val="000000"/>
          <w:lang w:val="uk-UA"/>
        </w:rPr>
        <w:t>лукіництво</w:t>
      </w:r>
      <w:proofErr w:type="spellEnd"/>
      <w:r w:rsidRPr="00895536">
        <w:rPr>
          <w:color w:val="000000"/>
          <w:lang w:val="uk-UA"/>
        </w:rPr>
        <w:t xml:space="preserve"> - наука про: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77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створення та утримання газонів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77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б) </w:t>
      </w:r>
      <w:proofErr w:type="spellStart"/>
      <w:r w:rsidRPr="00895536">
        <w:rPr>
          <w:color w:val="000000"/>
          <w:lang w:val="uk-UA"/>
        </w:rPr>
        <w:t>газонознавство</w:t>
      </w:r>
      <w:proofErr w:type="spellEnd"/>
      <w:r w:rsidRPr="00895536">
        <w:rPr>
          <w:color w:val="000000"/>
          <w:lang w:val="uk-UA"/>
        </w:rPr>
        <w:t xml:space="preserve"> і ґрунтознавство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77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теорія з питань формування лучних культур фітоценозів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77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створення лісових культур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470"/>
        </w:tabs>
        <w:jc w:val="both"/>
        <w:rPr>
          <w:lang w:val="uk-UA"/>
        </w:rPr>
      </w:pPr>
      <w:r w:rsidRPr="00895536">
        <w:rPr>
          <w:color w:val="000000"/>
          <w:lang w:val="uk-UA"/>
        </w:rPr>
        <w:t>170. Якість класичних англійських газонів обумовлена певними взаємопов'язаними факторами: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49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виключно сприятливими природно-кліматичними факторами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49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вмілим підбором асортименту трав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49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добре технічна оснащеність і висока кваліфікація садівників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49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включає всі перераховані випадки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color w:val="000000"/>
          <w:lang w:val="uk-UA"/>
        </w:rPr>
        <w:t>171. Класифікація газонів: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82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декоративні, спортивні, партерні та спеціальні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82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декоративні, спортивні, спеціального призначення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82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декоративні, польові, партерні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82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включає всі перераховані випадки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557"/>
        </w:tabs>
        <w:jc w:val="both"/>
        <w:rPr>
          <w:lang w:val="uk-UA"/>
        </w:rPr>
      </w:pPr>
      <w:r w:rsidRPr="00895536">
        <w:rPr>
          <w:lang w:val="uk-UA"/>
        </w:rPr>
        <w:t>172. Н</w:t>
      </w:r>
      <w:r w:rsidRPr="00895536">
        <w:rPr>
          <w:color w:val="000000"/>
          <w:lang w:val="uk-UA"/>
        </w:rPr>
        <w:t>азвіть чотири найбільш поширених злаки для створення газонів у нашому регіоні: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2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половиця собача, тонконіг лучний, вівсяниця червона, райграс багаторічний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2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буйволяча трава, тонконіг лучний, вівсяниця червона, райграс багаторічний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2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в) </w:t>
      </w:r>
      <w:proofErr w:type="spellStart"/>
      <w:r w:rsidRPr="00895536">
        <w:rPr>
          <w:color w:val="000000"/>
          <w:lang w:val="uk-UA"/>
        </w:rPr>
        <w:t>цойсія</w:t>
      </w:r>
      <w:proofErr w:type="spellEnd"/>
      <w:r w:rsidRPr="00895536">
        <w:rPr>
          <w:color w:val="000000"/>
          <w:lang w:val="uk-UA"/>
        </w:rPr>
        <w:t xml:space="preserve"> японська, тонконіг лучний, вівсяниця червона райграс багаторічний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2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г) тонконіг лучний, вівсяниця червона, райграс багаторічний, половиця </w:t>
      </w:r>
      <w:proofErr w:type="spellStart"/>
      <w:r w:rsidRPr="00895536">
        <w:rPr>
          <w:color w:val="000000"/>
          <w:lang w:val="uk-UA"/>
        </w:rPr>
        <w:t>пагононосна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>173. Види спортивних газонів:</w:t>
      </w:r>
    </w:p>
    <w:p w:rsidR="004320AC" w:rsidRPr="00895536" w:rsidRDefault="004320AC" w:rsidP="004320AC">
      <w:pPr>
        <w:widowControl w:val="0"/>
        <w:shd w:val="clear" w:color="auto" w:fill="FFFFFF"/>
        <w:jc w:val="both"/>
        <w:rPr>
          <w:lang w:val="uk-UA"/>
        </w:rPr>
      </w:pPr>
      <w:r w:rsidRPr="00895536">
        <w:rPr>
          <w:color w:val="000000"/>
          <w:lang w:val="uk-UA"/>
        </w:rPr>
        <w:t>а) партерні, звичайні, мавританські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57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партерні, звичайні, футбольні поля, мавританські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57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партерні, футбольні поля, іподроми, поля для гри в гольф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57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футбольні поля, іподроми, поля для гри в гольф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542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>174. Поділ газонних злаків за тривалістю проходження</w:t>
      </w:r>
      <w:r>
        <w:rPr>
          <w:color w:val="000000"/>
          <w:lang w:val="uk-UA"/>
        </w:rPr>
        <w:t xml:space="preserve"> </w:t>
      </w:r>
      <w:r w:rsidRPr="00895536">
        <w:rPr>
          <w:color w:val="000000"/>
          <w:lang w:val="uk-UA"/>
        </w:rPr>
        <w:t>життєвого циклу (онтогенезу)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44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однорічні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44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дворічні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44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багаторічні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44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однорічні, дворічні, багаторічні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>175. Поділ газонних злаків за висотою росту: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54"/>
          <w:tab w:val="left" w:pos="613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низові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54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б) </w:t>
      </w:r>
      <w:proofErr w:type="spellStart"/>
      <w:r w:rsidRPr="00895536">
        <w:rPr>
          <w:color w:val="000000"/>
          <w:lang w:val="uk-UA"/>
        </w:rPr>
        <w:t>напівверхові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tabs>
          <w:tab w:val="left" w:pos="754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верхові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54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г) низові, </w:t>
      </w:r>
      <w:proofErr w:type="spellStart"/>
      <w:r w:rsidRPr="00895536">
        <w:rPr>
          <w:color w:val="000000"/>
          <w:lang w:val="uk-UA"/>
        </w:rPr>
        <w:t>напівверхові</w:t>
      </w:r>
      <w:proofErr w:type="spellEnd"/>
      <w:r w:rsidRPr="00895536">
        <w:rPr>
          <w:color w:val="000000"/>
          <w:lang w:val="uk-UA"/>
        </w:rPr>
        <w:t>, верхові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>176. Види декоративних газонів: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0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партерні, звичайні, мавританські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0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партерні, футбольні поля, звичайні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0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футбольні поля, іподроми, спеціального призначення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0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включає всі перераховані випадки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331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>177. Головні переваги звичайного газону: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49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декоративність і довговічність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49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б) </w:t>
      </w:r>
      <w:proofErr w:type="spellStart"/>
      <w:r w:rsidRPr="00895536">
        <w:rPr>
          <w:color w:val="000000"/>
          <w:lang w:val="uk-UA"/>
        </w:rPr>
        <w:t>тіневитривалість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tabs>
          <w:tab w:val="left" w:pos="749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стійкість проти механічних пошкоджень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49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включає всі перераховані випадки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34"/>
        </w:tabs>
        <w:jc w:val="both"/>
        <w:rPr>
          <w:lang w:val="uk-UA"/>
        </w:rPr>
      </w:pPr>
      <w:r w:rsidRPr="00895536">
        <w:rPr>
          <w:color w:val="000000"/>
          <w:lang w:val="uk-UA"/>
        </w:rPr>
        <w:t>178. Типи кущіння газонних злаків, які необхідно враховувати при закладці газону: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01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кореневищні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01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нещільно кущові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01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lastRenderedPageBreak/>
        <w:t>в) щільно кущові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01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включає всі перераховані випадки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456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>179. Групи ґрунтопокривних рослин для задерніння по формі росту: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63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кореневищні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63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напівчагарники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63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високорослі чагарники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63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напівчагарники, повзучі трав'янисті рослини, кореневищні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14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>180. Який показник якості травостою характеризує його відмінну якість у лісостеповій зоні (число пагонів на одиницю площі):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3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більше 160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3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80-60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3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40-80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3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менше 40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843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>181.Який технічний показник якості дернини за ступенем її стійкості на розрив (в кг на 1 см</w:t>
      </w:r>
      <w:r w:rsidRPr="00895536">
        <w:rPr>
          <w:color w:val="000000"/>
          <w:vertAlign w:val="superscript"/>
          <w:lang w:val="uk-UA"/>
        </w:rPr>
        <w:t>2</w:t>
      </w:r>
      <w:r w:rsidRPr="00895536">
        <w:rPr>
          <w:color w:val="000000"/>
          <w:lang w:val="uk-UA"/>
        </w:rPr>
        <w:t>) відповідає по шкалі одиниці відмінно: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843"/>
          <w:tab w:val="left" w:pos="72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більше 0,2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843"/>
          <w:tab w:val="left" w:pos="72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0,12-0,13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843"/>
          <w:tab w:val="left" w:pos="72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0,06-0)11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843"/>
          <w:tab w:val="left" w:pos="72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менше 0,06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843"/>
          <w:tab w:val="left" w:pos="442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>182. Необхідність коткування дерну після його "посадки" на постійне місце необхідна для: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843"/>
          <w:tab w:val="left" w:pos="744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рихлення ґрунту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843"/>
          <w:tab w:val="left" w:pos="744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утрамбовування ґрунту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843"/>
          <w:tab w:val="left" w:pos="744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в) видалення повітряних раковин і щільного прилягання дерну з поверхнею </w:t>
      </w:r>
      <w:proofErr w:type="spellStart"/>
      <w:r w:rsidRPr="00895536">
        <w:rPr>
          <w:color w:val="000000"/>
          <w:lang w:val="uk-UA"/>
        </w:rPr>
        <w:t>грунту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tabs>
          <w:tab w:val="left" w:pos="-1843"/>
          <w:tab w:val="left" w:pos="744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підготовки території до внесення добрив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>183. Класифікація дерну за походженням: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82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річкового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82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морського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82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природного (луки) і штучного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82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гірського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547"/>
        </w:tabs>
        <w:jc w:val="both"/>
        <w:rPr>
          <w:lang w:val="uk-UA"/>
        </w:rPr>
      </w:pPr>
      <w:r w:rsidRPr="00895536">
        <w:rPr>
          <w:lang w:val="uk-UA"/>
        </w:rPr>
        <w:t>184. Н</w:t>
      </w:r>
      <w:r w:rsidRPr="00895536">
        <w:rPr>
          <w:color w:val="000000"/>
          <w:lang w:val="uk-UA"/>
        </w:rPr>
        <w:t>азвіть торгові назви травосумішей провідних фірм світу для посушливих районів.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58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"Спорт"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58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"Універсал"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58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"</w:t>
      </w:r>
      <w:proofErr w:type="spellStart"/>
      <w:r w:rsidRPr="00895536">
        <w:rPr>
          <w:color w:val="000000"/>
          <w:lang w:val="uk-UA"/>
        </w:rPr>
        <w:t>Орнаментал</w:t>
      </w:r>
      <w:proofErr w:type="spellEnd"/>
      <w:r w:rsidRPr="00895536">
        <w:rPr>
          <w:color w:val="000000"/>
          <w:lang w:val="uk-UA"/>
        </w:rPr>
        <w:t>"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58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"</w:t>
      </w:r>
      <w:proofErr w:type="spellStart"/>
      <w:r w:rsidRPr="00895536">
        <w:rPr>
          <w:color w:val="000000"/>
          <w:lang w:val="uk-UA"/>
        </w:rPr>
        <w:t>Саншайн</w:t>
      </w:r>
      <w:proofErr w:type="spellEnd"/>
      <w:r w:rsidRPr="00895536">
        <w:rPr>
          <w:color w:val="000000"/>
          <w:lang w:val="uk-UA"/>
        </w:rPr>
        <w:t>", "Зелений килим"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442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 xml:space="preserve">185. Довжина "зони кущіння </w:t>
      </w:r>
      <w:proofErr w:type="spellStart"/>
      <w:r w:rsidRPr="00895536">
        <w:rPr>
          <w:color w:val="000000"/>
          <w:lang w:val="uk-UA"/>
        </w:rPr>
        <w:t>газоноутворюючих</w:t>
      </w:r>
      <w:proofErr w:type="spellEnd"/>
      <w:r w:rsidRPr="00895536">
        <w:rPr>
          <w:color w:val="000000"/>
          <w:lang w:val="uk-UA"/>
        </w:rPr>
        <w:t xml:space="preserve"> трав: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44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1 см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44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10 см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44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25 см</w:t>
      </w:r>
    </w:p>
    <w:p w:rsidR="004320AC" w:rsidRPr="00895536" w:rsidRDefault="004320AC" w:rsidP="004320AC">
      <w:pPr>
        <w:widowControl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3-4 см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456"/>
        </w:tabs>
        <w:jc w:val="both"/>
        <w:rPr>
          <w:lang w:val="uk-UA"/>
        </w:rPr>
      </w:pPr>
      <w:r w:rsidRPr="00895536">
        <w:rPr>
          <w:color w:val="000000"/>
          <w:lang w:val="uk-UA"/>
        </w:rPr>
        <w:t>186. Асортимент витких рослин для задерніння: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39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а) витка жимолость, </w:t>
      </w:r>
      <w:proofErr w:type="spellStart"/>
      <w:r w:rsidRPr="00895536">
        <w:rPr>
          <w:color w:val="000000"/>
          <w:lang w:val="uk-UA"/>
        </w:rPr>
        <w:t>акебія</w:t>
      </w:r>
      <w:proofErr w:type="spellEnd"/>
      <w:r w:rsidRPr="00895536">
        <w:rPr>
          <w:color w:val="000000"/>
          <w:lang w:val="uk-UA"/>
        </w:rPr>
        <w:t xml:space="preserve"> </w:t>
      </w:r>
      <w:proofErr w:type="spellStart"/>
      <w:r w:rsidRPr="00895536">
        <w:rPr>
          <w:color w:val="000000"/>
          <w:lang w:val="uk-UA"/>
        </w:rPr>
        <w:t>п'ятилисточкова</w:t>
      </w:r>
      <w:proofErr w:type="spellEnd"/>
      <w:r w:rsidRPr="00895536">
        <w:rPr>
          <w:color w:val="000000"/>
          <w:lang w:val="uk-UA"/>
        </w:rPr>
        <w:t>, плющ звичайний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39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б) </w:t>
      </w:r>
      <w:proofErr w:type="spellStart"/>
      <w:r w:rsidRPr="00895536">
        <w:rPr>
          <w:color w:val="000000"/>
          <w:lang w:val="uk-UA"/>
        </w:rPr>
        <w:t>форзиція</w:t>
      </w:r>
      <w:proofErr w:type="spellEnd"/>
      <w:r w:rsidRPr="00895536">
        <w:rPr>
          <w:color w:val="000000"/>
          <w:lang w:val="uk-UA"/>
        </w:rPr>
        <w:t xml:space="preserve"> середня, витка жимолость, плющ звичайний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39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витка жимолость, барбарис звичайний, плющ звичайний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39"/>
        </w:tabs>
        <w:jc w:val="both"/>
        <w:rPr>
          <w:lang w:val="uk-UA"/>
        </w:rPr>
      </w:pPr>
      <w:r w:rsidRPr="00895536">
        <w:rPr>
          <w:color w:val="000000"/>
          <w:lang w:val="uk-UA"/>
        </w:rPr>
        <w:t xml:space="preserve">г) ялівець </w:t>
      </w:r>
      <w:proofErr w:type="spellStart"/>
      <w:r w:rsidRPr="00895536">
        <w:rPr>
          <w:color w:val="000000"/>
          <w:lang w:val="uk-UA"/>
        </w:rPr>
        <w:t>віргінський</w:t>
      </w:r>
      <w:proofErr w:type="spellEnd"/>
      <w:r w:rsidRPr="00895536">
        <w:rPr>
          <w:color w:val="000000"/>
          <w:lang w:val="uk-UA"/>
        </w:rPr>
        <w:t>, плющ звичайний, витка жимолость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39"/>
        </w:tabs>
        <w:jc w:val="both"/>
        <w:rPr>
          <w:lang w:val="uk-UA"/>
        </w:rPr>
      </w:pPr>
      <w:r w:rsidRPr="00895536">
        <w:rPr>
          <w:color w:val="000000"/>
          <w:lang w:val="uk-UA"/>
        </w:rPr>
        <w:t>187. Асортимент кущів із сланкою формою росту задерніння: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9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а) </w:t>
      </w:r>
      <w:proofErr w:type="spellStart"/>
      <w:r w:rsidRPr="00895536">
        <w:rPr>
          <w:color w:val="000000"/>
          <w:lang w:val="uk-UA"/>
        </w:rPr>
        <w:t>форзиція</w:t>
      </w:r>
      <w:proofErr w:type="spellEnd"/>
      <w:r w:rsidRPr="00895536">
        <w:rPr>
          <w:color w:val="000000"/>
          <w:lang w:val="uk-UA"/>
        </w:rPr>
        <w:t xml:space="preserve"> середня, роза собача, </w:t>
      </w:r>
      <w:proofErr w:type="spellStart"/>
      <w:r w:rsidRPr="00895536">
        <w:rPr>
          <w:color w:val="000000"/>
          <w:lang w:val="uk-UA"/>
        </w:rPr>
        <w:t>чубушник</w:t>
      </w:r>
      <w:proofErr w:type="spellEnd"/>
      <w:r w:rsidRPr="00895536">
        <w:rPr>
          <w:color w:val="000000"/>
          <w:lang w:val="uk-UA"/>
        </w:rPr>
        <w:t xml:space="preserve"> звичайний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9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б) кизильник </w:t>
      </w:r>
      <w:proofErr w:type="spellStart"/>
      <w:r w:rsidRPr="00895536">
        <w:rPr>
          <w:color w:val="000000"/>
          <w:lang w:val="uk-UA"/>
        </w:rPr>
        <w:t>даммера</w:t>
      </w:r>
      <w:proofErr w:type="spellEnd"/>
      <w:r w:rsidRPr="00895536">
        <w:rPr>
          <w:color w:val="000000"/>
          <w:lang w:val="uk-UA"/>
        </w:rPr>
        <w:t xml:space="preserve">, кизильник </w:t>
      </w:r>
      <w:proofErr w:type="spellStart"/>
      <w:r w:rsidRPr="00895536">
        <w:rPr>
          <w:color w:val="000000"/>
          <w:lang w:val="uk-UA"/>
        </w:rPr>
        <w:t>мілколистий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tabs>
          <w:tab w:val="left" w:pos="69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туя західна, тамарикс галузистий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9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г) барбарис звичайний, барбарис </w:t>
      </w:r>
      <w:proofErr w:type="spellStart"/>
      <w:r w:rsidRPr="00895536">
        <w:rPr>
          <w:color w:val="000000"/>
          <w:lang w:val="uk-UA"/>
        </w:rPr>
        <w:t>Тунберга</w:t>
      </w:r>
      <w:proofErr w:type="spellEnd"/>
      <w:r w:rsidRPr="00895536">
        <w:rPr>
          <w:color w:val="000000"/>
          <w:lang w:val="uk-UA"/>
        </w:rPr>
        <w:t>, барбарис Юліана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>188. Який технічний показник якості дернини за ступенем її стійкості на розрив (в кг на 1 см</w:t>
      </w:r>
      <w:r w:rsidRPr="00895536">
        <w:rPr>
          <w:color w:val="000000"/>
          <w:vertAlign w:val="superscript"/>
          <w:lang w:val="uk-UA"/>
        </w:rPr>
        <w:t>2</w:t>
      </w:r>
      <w:r w:rsidRPr="00895536">
        <w:rPr>
          <w:color w:val="000000"/>
          <w:lang w:val="uk-UA"/>
        </w:rPr>
        <w:t>) відповідає по шкалі одиниці відмінно:</w:t>
      </w:r>
    </w:p>
    <w:p w:rsidR="004320AC" w:rsidRPr="00895536" w:rsidRDefault="004320AC" w:rsidP="004320AC">
      <w:pPr>
        <w:pStyle w:val="af2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95536">
        <w:rPr>
          <w:rFonts w:ascii="Times New Roman" w:hAnsi="Times New Roman"/>
          <w:color w:val="000000"/>
          <w:sz w:val="24"/>
          <w:szCs w:val="24"/>
          <w:lang w:val="uk-UA"/>
        </w:rPr>
        <w:t>а) більше 0,2</w:t>
      </w:r>
    </w:p>
    <w:p w:rsidR="004320AC" w:rsidRPr="00895536" w:rsidRDefault="004320AC" w:rsidP="004320AC">
      <w:pPr>
        <w:pStyle w:val="af2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95536">
        <w:rPr>
          <w:rFonts w:ascii="Times New Roman" w:hAnsi="Times New Roman"/>
          <w:color w:val="000000"/>
          <w:sz w:val="24"/>
          <w:szCs w:val="24"/>
          <w:lang w:val="uk-UA"/>
        </w:rPr>
        <w:lastRenderedPageBreak/>
        <w:t>б) 0,12-0,13</w:t>
      </w:r>
    </w:p>
    <w:p w:rsidR="004320AC" w:rsidRPr="00895536" w:rsidRDefault="004320AC" w:rsidP="004320AC">
      <w:pPr>
        <w:pStyle w:val="af2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95536">
        <w:rPr>
          <w:rFonts w:ascii="Times New Roman" w:hAnsi="Times New Roman"/>
          <w:color w:val="000000"/>
          <w:sz w:val="24"/>
          <w:szCs w:val="24"/>
          <w:lang w:val="uk-UA"/>
        </w:rPr>
        <w:t>в) 0,06-0)11</w:t>
      </w:r>
    </w:p>
    <w:p w:rsidR="004320AC" w:rsidRPr="00895536" w:rsidRDefault="004320AC" w:rsidP="004320AC">
      <w:pPr>
        <w:pStyle w:val="af2"/>
        <w:widowControl w:val="0"/>
        <w:shd w:val="clear" w:color="auto" w:fill="FFFFFF"/>
        <w:tabs>
          <w:tab w:val="left" w:pos="720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895536">
        <w:rPr>
          <w:rFonts w:ascii="Times New Roman" w:hAnsi="Times New Roman"/>
          <w:color w:val="000000"/>
          <w:sz w:val="24"/>
          <w:szCs w:val="24"/>
          <w:lang w:val="uk-UA"/>
        </w:rPr>
        <w:t>г) менше 0,06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485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 xml:space="preserve">189. Основна функція латексних ґрунтоутворюючих плівок при </w:t>
      </w:r>
      <w:proofErr w:type="spellStart"/>
      <w:r w:rsidRPr="00895536">
        <w:rPr>
          <w:color w:val="000000"/>
          <w:lang w:val="uk-UA"/>
        </w:rPr>
        <w:t>гідропосіві</w:t>
      </w:r>
      <w:proofErr w:type="spellEnd"/>
      <w:r w:rsidRPr="00895536">
        <w:rPr>
          <w:color w:val="000000"/>
          <w:lang w:val="uk-UA"/>
        </w:rPr>
        <w:t>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58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підкормка насіння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58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обеззараження насіння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758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підсушування насіння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color w:val="000000"/>
          <w:sz w:val="24"/>
          <w:szCs w:val="24"/>
          <w:lang w:val="uk-UA"/>
        </w:rPr>
        <w:t>г) створення сприятливих умов для закріплення на поверхні і проростання насіння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394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>190. Оптимальна кислотність дернини (ґрунту):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8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рН-4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8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б) </w:t>
      </w:r>
      <w:proofErr w:type="spellStart"/>
      <w:r w:rsidRPr="00895536">
        <w:rPr>
          <w:color w:val="000000"/>
          <w:lang w:val="uk-UA"/>
        </w:rPr>
        <w:t>рН-</w:t>
      </w:r>
      <w:proofErr w:type="spellEnd"/>
      <w:r w:rsidRPr="00895536">
        <w:rPr>
          <w:color w:val="000000"/>
          <w:lang w:val="uk-UA"/>
        </w:rPr>
        <w:t xml:space="preserve"> 5,6-7,5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8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рН-10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686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рН-13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134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>191. Основний критерій готовності штучного дерну до використання: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134"/>
          <w:tab w:val="left" w:pos="715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можливість його скручування в рулон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134"/>
          <w:tab w:val="left" w:pos="715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можливість його нарізки прямокутної форми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134"/>
          <w:tab w:val="left" w:pos="715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в) можливість його нарізки довгими стрічками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134"/>
          <w:tab w:val="left" w:pos="715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можливість його нарізки квадратами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134"/>
          <w:tab w:val="left" w:pos="442"/>
        </w:tabs>
        <w:autoSpaceDE w:val="0"/>
        <w:autoSpaceDN w:val="0"/>
        <w:adjustRightInd w:val="0"/>
        <w:jc w:val="both"/>
        <w:rPr>
          <w:lang w:val="uk-UA"/>
        </w:rPr>
      </w:pPr>
      <w:r w:rsidRPr="00895536">
        <w:rPr>
          <w:color w:val="000000"/>
          <w:lang w:val="uk-UA"/>
        </w:rPr>
        <w:t>192. Оптимальні строки укладки дерну в лісостеповій зоні: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134"/>
          <w:tab w:val="left" w:pos="73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а) зимовий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134"/>
          <w:tab w:val="left" w:pos="73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б) ранньовесняний по мерзлоталому ґрунті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134"/>
          <w:tab w:val="left" w:pos="73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в) </w:t>
      </w:r>
      <w:proofErr w:type="spellStart"/>
      <w:r w:rsidRPr="00895536">
        <w:rPr>
          <w:color w:val="000000"/>
          <w:lang w:val="uk-UA"/>
        </w:rPr>
        <w:t>пізньоосінній</w:t>
      </w:r>
      <w:proofErr w:type="spellEnd"/>
      <w:r w:rsidRPr="00895536">
        <w:rPr>
          <w:color w:val="000000"/>
          <w:lang w:val="uk-UA"/>
        </w:rPr>
        <w:t xml:space="preserve"> посів після опадання листя</w:t>
      </w:r>
    </w:p>
    <w:p w:rsidR="004320AC" w:rsidRPr="00895536" w:rsidRDefault="004320AC" w:rsidP="004320AC">
      <w:pPr>
        <w:widowControl w:val="0"/>
        <w:shd w:val="clear" w:color="auto" w:fill="FFFFFF"/>
        <w:tabs>
          <w:tab w:val="left" w:pos="-1134"/>
          <w:tab w:val="left" w:pos="730"/>
        </w:tabs>
        <w:jc w:val="both"/>
        <w:rPr>
          <w:color w:val="000000"/>
          <w:lang w:val="uk-UA"/>
        </w:rPr>
      </w:pPr>
      <w:r w:rsidRPr="00895536">
        <w:rPr>
          <w:color w:val="000000"/>
          <w:lang w:val="uk-UA"/>
        </w:rPr>
        <w:t>г) весняно-літній і осінній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193. Відповідальними за проведення інвентаризації зелених насаджень є: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бюро технічної інвентаризації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міська рада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балансоутримувачі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сільська рада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194. Що проводять у разі переходу прав на користування земельних ділянок: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інструментальну зйомку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геодезичну зйомку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картографічну зйомку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поточні інвентаризаційні роботи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195.Що використовують при інвентаризації об’єктів зеленого господарства: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інвентаризаційний план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паспорт об’єкта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робочий щоденник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геодезичні матеріали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196. Хто затверджує кошторис на виконання робіт з інвентаризації: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виконавчі органи міськради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балансоутримувач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власник об’єкта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бюро технічної інвентаризації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197. Що є основою для внесення змін у план об’єкта зеленого господарства: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відомість обліку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робочий щоденник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паспорт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абрис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198. Що ведеться у процесі інвентаризації зелених насаджень: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інструкція інвентаризації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акт інвентаризації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робочий щоденник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>г) паспорт об’єкта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199. При якій площі садово-паркового об’єкта проводиться суцільний облік дерев, га: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20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40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60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80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200. До якого етапу оцінки сучасного стану об’єкта відносять інвентаризацію: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архітектурно-ландшафтна оцінка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натурне обстеження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оцінка містобудівельних умов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інженерна підготовка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201. Обстеження і фіксація історичної рослинності проводиться при: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археологічному обстеженні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виявленні архітектурних елементів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характеристиці мікрорельєфу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г) характеристиці </w:t>
      </w:r>
      <w:proofErr w:type="spellStart"/>
      <w:r w:rsidRPr="00895536">
        <w:rPr>
          <w:lang w:val="uk-UA"/>
        </w:rPr>
        <w:t>грунтів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202. За якими принципами проводиться обстеження гаїв та масивів: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парковпорядкувальними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лісогосподарськими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захисних насаджень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спеціальних видів таксації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203. Групу з декількох проб, що розміщені за певною схемою вважають: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трактом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вибіркою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пробною ділянкою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субпробою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204. Чим визначається санітарно-гігієнічна роль лісопарків: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тіневитривалістю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морозостійкістю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фітонцидністю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посухостійкістю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205. Що є основою для  плану лісонасаджень, який викреслюється у камеральний період: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абрис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топографічна карта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лісовпорядкувальний планшет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геодезична карта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206. Які дані використовуються для визначення класу придатності: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клас бонітету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клас оглядовості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в) клас </w:t>
      </w:r>
      <w:proofErr w:type="spellStart"/>
      <w:r w:rsidRPr="00895536">
        <w:rPr>
          <w:lang w:val="uk-UA"/>
        </w:rPr>
        <w:t>проглядуваності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клас таксації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207. Сукупність суміжних таксаційних виділів, об’єднаних спільністю лісопаркового прогнозування це: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лісотаксаційний</w:t>
      </w:r>
      <w:proofErr w:type="spellEnd"/>
      <w:r w:rsidRPr="00895536">
        <w:rPr>
          <w:lang w:val="uk-UA"/>
        </w:rPr>
        <w:t xml:space="preserve"> виділ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абрис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ландшафтна ділянка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план лісонасаджень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208. Ким проводиться інвентаризація зелених насаджень: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бюро технічної інвентаризації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міською радою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селищною радою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сільською радою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>209. Що входить до складу робочого щоденника обліку зелених насаджень: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відомість обліку дерев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відомість будівель та споруд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відомість малих архітектурних споруд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відомість якісного стану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210. Що ведуть під час виконання інвентаризаційних робіт у натурі: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відомість обліку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паспорт об’єкта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абрис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акт інвентаризації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211. Який тип пошкодження найбільш </w:t>
      </w:r>
      <w:proofErr w:type="spellStart"/>
      <w:r w:rsidRPr="00895536">
        <w:rPr>
          <w:lang w:val="uk-UA"/>
        </w:rPr>
        <w:t>шкодочинний</w:t>
      </w:r>
      <w:proofErr w:type="spellEnd"/>
      <w:r w:rsidRPr="00895536">
        <w:rPr>
          <w:lang w:val="uk-UA"/>
        </w:rPr>
        <w:t>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смолотеча, камедетеча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відкриті рани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рак, галли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зламаний стовбур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212. Що передає виконавець робіт з інвентаризації </w:t>
      </w:r>
      <w:proofErr w:type="spellStart"/>
      <w:r w:rsidRPr="00895536">
        <w:rPr>
          <w:lang w:val="uk-UA"/>
        </w:rPr>
        <w:t>балансоутримувачу</w:t>
      </w:r>
      <w:proofErr w:type="spellEnd"/>
      <w:r w:rsidRPr="00895536">
        <w:rPr>
          <w:lang w:val="uk-UA"/>
        </w:rPr>
        <w:t>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акт інвентаризації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робочий щоденник обліку насаджень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абрис об’єкту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картографічні матеріали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213. Який період проведення інвентаризації зелених насаджень: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березень-вересень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травень-жовтень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квітень-жовтень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травень-листопад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214. Хто затверджує паспорт об’єкта зеленого господарства: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бюро технічної інвентаризації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виконавець робіт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балансоутримувач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виконавчі органи ради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215. Які матеріали використовують для обліку насаджень уздовж вулиць та провулків: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геодезичні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картографічні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статистичні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дорожньо-мостового господарства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216. Що проводять при зміні понад 50 %  площі об’єкта зеленого господарства під час  робіт з інвентаризації: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вертикальну зйомку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поточні інвентаризаційні роботи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горизонтальну зйомку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меліоративні роботи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217. Який показник в методі </w:t>
      </w:r>
      <w:proofErr w:type="spellStart"/>
      <w:r w:rsidRPr="00895536">
        <w:rPr>
          <w:lang w:val="uk-UA"/>
        </w:rPr>
        <w:t>Лапіна-Сіднєва</w:t>
      </w:r>
      <w:proofErr w:type="spellEnd"/>
      <w:r w:rsidRPr="00895536">
        <w:rPr>
          <w:lang w:val="uk-UA"/>
        </w:rPr>
        <w:t xml:space="preserve"> є зайвим: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ступінь визрівання пагонів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габітус рослин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регулярність росту пагонів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доступні способи розмноження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218. Для якого регіону України придатна схема успішності акліматизації О.</w:t>
      </w:r>
      <w:r w:rsidRPr="00895536">
        <w:t> </w:t>
      </w:r>
      <w:r w:rsidRPr="00895536">
        <w:rPr>
          <w:lang w:val="uk-UA"/>
        </w:rPr>
        <w:t>Липи: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Полісся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Лісостепу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Степу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Криму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219. Хто започаткував розробку теорії інтродукції та акліматизації рослин: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>а) О.Гумбольдт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б) Ж.Б. </w:t>
      </w:r>
      <w:proofErr w:type="spellStart"/>
      <w:r w:rsidRPr="00895536">
        <w:rPr>
          <w:lang w:val="uk-UA"/>
        </w:rPr>
        <w:t>Ламарк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в) О. </w:t>
      </w:r>
      <w:proofErr w:type="spellStart"/>
      <w:r w:rsidRPr="00895536">
        <w:rPr>
          <w:lang w:val="uk-UA"/>
        </w:rPr>
        <w:t>Декандоль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Ч. Дарвін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220. В основі інтродукційного районування території України лежать принципи кліматичного районування: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а) І. </w:t>
      </w:r>
      <w:proofErr w:type="spellStart"/>
      <w:r w:rsidRPr="00895536">
        <w:rPr>
          <w:lang w:val="uk-UA"/>
        </w:rPr>
        <w:t>Бучинського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Е. Вольфа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Г. Висоцького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г) О. </w:t>
      </w:r>
      <w:proofErr w:type="spellStart"/>
      <w:r w:rsidRPr="00895536">
        <w:rPr>
          <w:lang w:val="uk-UA"/>
        </w:rPr>
        <w:t>Гурського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221. Вкажіть </w:t>
      </w:r>
      <w:proofErr w:type="spellStart"/>
      <w:r w:rsidRPr="00895536">
        <w:rPr>
          <w:lang w:val="uk-UA"/>
        </w:rPr>
        <w:t>фітоаналог</w:t>
      </w:r>
      <w:proofErr w:type="spellEnd"/>
      <w:r w:rsidRPr="00895536">
        <w:rPr>
          <w:lang w:val="uk-UA"/>
        </w:rPr>
        <w:t xml:space="preserve"> Закарпаття: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Центральний Китай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Примор’я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Східне Закавказзя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Корея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222. Яке поняття, згідно поглядів О. Липи, характеризує пристосованість рослини до умов середовища: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швидкість акліматизації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акліматизаційне число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ступінь акліматизації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інтродукційне число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223. Який вид розмноження є вирішальним в акліматизації рослин (за Ч.Дарвіном):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насіннєвий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вегетативний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природній вегетативний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штучний вегетативний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224. Як називають адаптації ,які виникли в ході еволюції на основі мутацій: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філогенетичні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онтогенетичні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фенотипічні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активні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225. В якому місті  був закладений перший аптекарський сад: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Київ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Полтава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Лубни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Харків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226. Яка декоративна рослина була першою інтродукована  в Україні: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платан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бузок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шовковиця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катальпа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227. Як називається здатність рослин переносити дію несприятливих факторів: 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стійкість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надійність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репарація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гетерогенність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228. Як проходить процес акліматизації, якщо швидкість акліматизації дорівнює 1: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прискорено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нормально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повільно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дуже повільно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229. Хто обґрунтував </w:t>
      </w:r>
      <w:proofErr w:type="spellStart"/>
      <w:r w:rsidRPr="00895536">
        <w:rPr>
          <w:lang w:val="uk-UA"/>
        </w:rPr>
        <w:t>еколого-географічну</w:t>
      </w:r>
      <w:proofErr w:type="spellEnd"/>
      <w:r w:rsidRPr="00895536">
        <w:rPr>
          <w:lang w:val="uk-UA"/>
        </w:rPr>
        <w:t xml:space="preserve"> концепцію  культури нових рослин: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lastRenderedPageBreak/>
        <w:t>а) О. Краснов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б) О. </w:t>
      </w:r>
      <w:proofErr w:type="spellStart"/>
      <w:r w:rsidRPr="00895536">
        <w:rPr>
          <w:lang w:val="uk-UA"/>
        </w:rPr>
        <w:t>Бекетов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Е. Регель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Ч. Дарвін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230. Для яких культур шкала акліматизації Н. </w:t>
      </w:r>
      <w:proofErr w:type="spellStart"/>
      <w:r w:rsidRPr="00895536">
        <w:rPr>
          <w:lang w:val="uk-UA"/>
        </w:rPr>
        <w:t>Базилевської</w:t>
      </w:r>
      <w:proofErr w:type="spellEnd"/>
      <w:r w:rsidRPr="00895536">
        <w:rPr>
          <w:lang w:val="uk-UA"/>
        </w:rPr>
        <w:t xml:space="preserve"> придатна лише частково: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травянистих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квіткових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деревних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газонних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231. У  якій схемі акліматизації категорії розміщені в порядку оберненому ходу акліматизації: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а) О. </w:t>
      </w:r>
      <w:proofErr w:type="spellStart"/>
      <w:r w:rsidRPr="00895536">
        <w:rPr>
          <w:lang w:val="uk-UA"/>
        </w:rPr>
        <w:t>Коркешко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В. Купера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в) С. </w:t>
      </w:r>
      <w:proofErr w:type="spellStart"/>
      <w:r w:rsidRPr="00895536">
        <w:rPr>
          <w:lang w:val="uk-UA"/>
        </w:rPr>
        <w:t>Харкевича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О. Лапіна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232. Як називається ареал, який вид може зайняти по своїй витривалості згідно теорії Д. </w:t>
      </w:r>
      <w:proofErr w:type="spellStart"/>
      <w:r w:rsidRPr="00895536">
        <w:rPr>
          <w:lang w:val="uk-UA"/>
        </w:rPr>
        <w:t>Гуда</w:t>
      </w:r>
      <w:proofErr w:type="spellEnd"/>
      <w:r w:rsidRPr="00895536">
        <w:rPr>
          <w:lang w:val="uk-UA"/>
        </w:rPr>
        <w:t>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потенційний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розірваний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суцільний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стрічковий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233. Хто з дослідників вважав, що акліматизація це відновлення їх </w:t>
      </w:r>
      <w:proofErr w:type="spellStart"/>
      <w:r w:rsidRPr="00895536">
        <w:rPr>
          <w:lang w:val="uk-UA"/>
        </w:rPr>
        <w:t>дольодикових</w:t>
      </w:r>
      <w:proofErr w:type="spellEnd"/>
      <w:r w:rsidRPr="00895536">
        <w:rPr>
          <w:lang w:val="uk-UA"/>
        </w:rPr>
        <w:t xml:space="preserve"> ареалів: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а) А. </w:t>
      </w:r>
      <w:proofErr w:type="spellStart"/>
      <w:r w:rsidRPr="00895536">
        <w:rPr>
          <w:lang w:val="uk-UA"/>
        </w:rPr>
        <w:t>Сьюорд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б) А. </w:t>
      </w:r>
      <w:proofErr w:type="spellStart"/>
      <w:r w:rsidRPr="00895536">
        <w:rPr>
          <w:lang w:val="uk-UA"/>
        </w:rPr>
        <w:t>Грей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в) Д. </w:t>
      </w:r>
      <w:proofErr w:type="spellStart"/>
      <w:r w:rsidRPr="00895536">
        <w:rPr>
          <w:lang w:val="uk-UA"/>
        </w:rPr>
        <w:t>Гукер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г) Г. </w:t>
      </w:r>
      <w:proofErr w:type="spellStart"/>
      <w:r w:rsidRPr="00895536">
        <w:rPr>
          <w:lang w:val="uk-UA"/>
        </w:rPr>
        <w:t>Майр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234. Який визначальний фактор інтродукції рослин по Г) </w:t>
      </w:r>
      <w:proofErr w:type="spellStart"/>
      <w:r w:rsidRPr="00895536">
        <w:rPr>
          <w:lang w:val="uk-UA"/>
        </w:rPr>
        <w:t>Майру</w:t>
      </w:r>
      <w:proofErr w:type="spellEnd"/>
      <w:r w:rsidRPr="00895536">
        <w:rPr>
          <w:lang w:val="uk-UA"/>
        </w:rPr>
        <w:t>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волога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грунт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догляд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клімат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235. Хто першим запропонував метод поступової акліматизації рослин: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О. Гумбольдт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Ч. Дарвін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в) А. </w:t>
      </w:r>
      <w:proofErr w:type="spellStart"/>
      <w:r w:rsidRPr="00895536">
        <w:rPr>
          <w:lang w:val="uk-UA"/>
        </w:rPr>
        <w:t>Дю-Брейль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г) О. </w:t>
      </w:r>
      <w:proofErr w:type="spellStart"/>
      <w:r w:rsidRPr="00895536">
        <w:rPr>
          <w:lang w:val="uk-UA"/>
        </w:rPr>
        <w:t>Декандоль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236. Хто модифікував теорію кліматичних аналогів: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а) Г. </w:t>
      </w:r>
      <w:proofErr w:type="spellStart"/>
      <w:r w:rsidRPr="00895536">
        <w:rPr>
          <w:lang w:val="uk-UA"/>
        </w:rPr>
        <w:t>Селянінов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б) О. </w:t>
      </w:r>
      <w:proofErr w:type="spellStart"/>
      <w:r w:rsidRPr="00895536">
        <w:rPr>
          <w:lang w:val="uk-UA"/>
        </w:rPr>
        <w:t>Бекетов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в) О. </w:t>
      </w:r>
      <w:proofErr w:type="spellStart"/>
      <w:r w:rsidRPr="00895536">
        <w:rPr>
          <w:lang w:val="uk-UA"/>
        </w:rPr>
        <w:t>Паварі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г) Д. </w:t>
      </w:r>
      <w:proofErr w:type="spellStart"/>
      <w:r w:rsidRPr="00895536">
        <w:rPr>
          <w:lang w:val="uk-UA"/>
        </w:rPr>
        <w:t>Гукер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237. Яка акліматизація, якщо акліматизаційне число дорівнює 100: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повна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хороша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задовільна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слабка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238. Який показник схеми М. </w:t>
      </w:r>
      <w:proofErr w:type="spellStart"/>
      <w:r w:rsidRPr="00895536">
        <w:rPr>
          <w:lang w:val="uk-UA"/>
        </w:rPr>
        <w:t>Кохна</w:t>
      </w:r>
      <w:proofErr w:type="spellEnd"/>
      <w:r w:rsidRPr="00895536">
        <w:rPr>
          <w:lang w:val="uk-UA"/>
        </w:rPr>
        <w:t xml:space="preserve"> оцінюється найбільшою кількістю балів: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зимостійкість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посухостійкість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розвиток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ріст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239. Який ботанічний сад був створений О. Красновим для реалізації концепції пошуку та </w:t>
      </w:r>
      <w:r w:rsidRPr="00895536">
        <w:rPr>
          <w:lang w:val="uk-UA"/>
        </w:rPr>
        <w:lastRenderedPageBreak/>
        <w:t>культури нових рослин: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а) </w:t>
      </w:r>
      <w:proofErr w:type="spellStart"/>
      <w:r w:rsidRPr="00895536">
        <w:rPr>
          <w:lang w:val="uk-UA"/>
        </w:rPr>
        <w:t>Нікітський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Тростянецький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в) </w:t>
      </w:r>
      <w:proofErr w:type="spellStart"/>
      <w:r w:rsidRPr="00895536">
        <w:rPr>
          <w:lang w:val="uk-UA"/>
        </w:rPr>
        <w:t>Основянський</w:t>
      </w:r>
      <w:proofErr w:type="spellEnd"/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Батумський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240. Який спосіб розмноження в схемі П. Лапіна та С. </w:t>
      </w:r>
      <w:proofErr w:type="spellStart"/>
      <w:r w:rsidRPr="00895536">
        <w:rPr>
          <w:lang w:val="uk-UA"/>
        </w:rPr>
        <w:t>Сіднєва</w:t>
      </w:r>
      <w:proofErr w:type="spellEnd"/>
      <w:r w:rsidRPr="00895536">
        <w:rPr>
          <w:lang w:val="uk-UA"/>
        </w:rPr>
        <w:t xml:space="preserve"> оцінюється найбільшою кількістю балів: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самосів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штучний посів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природній вегетативний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штучний вегетативний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241. Первісний ландшафт на шляху до натурального змінювався за стадіями</w:t>
      </w:r>
    </w:p>
    <w:p w:rsidR="004320AC" w:rsidRPr="00895536" w:rsidRDefault="004320AC" w:rsidP="004320AC">
      <w:pPr>
        <w:pStyle w:val="Style5"/>
        <w:tabs>
          <w:tab w:val="left" w:pos="9781"/>
        </w:tabs>
        <w:spacing w:line="240" w:lineRule="auto"/>
        <w:ind w:right="-1" w:firstLine="0"/>
        <w:rPr>
          <w:rStyle w:val="FontStyle94"/>
          <w:rFonts w:ascii="Times New Roman" w:hAnsi="Times New Roman"/>
          <w:i w:val="0"/>
          <w:lang w:val="uk-UA" w:eastAsia="uk-UA"/>
        </w:rPr>
      </w:pPr>
      <w:r w:rsidRPr="00895536">
        <w:rPr>
          <w:rFonts w:ascii="Times New Roman" w:hAnsi="Times New Roman"/>
          <w:lang w:val="uk-UA"/>
        </w:rPr>
        <w:t>а)</w:t>
      </w:r>
      <w:r w:rsidRPr="00895536">
        <w:rPr>
          <w:rFonts w:ascii="Times New Roman" w:hAnsi="Times New Roman"/>
          <w:i/>
          <w:lang w:val="uk-UA"/>
        </w:rPr>
        <w:t xml:space="preserve"> </w:t>
      </w:r>
      <w:r w:rsidRPr="00511243">
        <w:rPr>
          <w:rStyle w:val="FontStyle94"/>
          <w:rFonts w:ascii="Times New Roman" w:hAnsi="Times New Roman"/>
          <w:i w:val="0"/>
          <w:lang w:val="uk-UA" w:eastAsia="uk-UA"/>
        </w:rPr>
        <w:t>збиральна, мисливська, скотарська, примітивна сільськогосподарська цивілізація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мисливська, скотарська, збиральна, примітивні сільськогосподарська цивілізація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скотарська, збиральна, примітивна сільськогосподарська цивілізація, мисливська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примітивна сільськогосподарська цивілізація, збиральна, мисливська, скотарська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242. Первісний ландшафт – це…</w:t>
      </w:r>
    </w:p>
    <w:p w:rsidR="004320AC" w:rsidRPr="00895536" w:rsidRDefault="004320AC" w:rsidP="004320AC">
      <w:pPr>
        <w:widowControl w:val="0"/>
        <w:jc w:val="both"/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</w:pPr>
      <w:r w:rsidRPr="00895536"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  <w:t>а) перший етап перетворення людиною, характеризується домінуванням природних елементів над антропогенними</w:t>
      </w:r>
    </w:p>
    <w:p w:rsidR="004320AC" w:rsidRPr="00895536" w:rsidRDefault="004320AC" w:rsidP="004320AC">
      <w:pPr>
        <w:widowControl w:val="0"/>
        <w:jc w:val="both"/>
        <w:rPr>
          <w:rStyle w:val="FontStyle71"/>
          <w:rFonts w:ascii="Times New Roman" w:eastAsia="Calibri" w:hAnsi="Times New Roman"/>
          <w:sz w:val="24"/>
          <w:szCs w:val="24"/>
          <w:lang w:val="uk-UA"/>
        </w:rPr>
      </w:pPr>
      <w:r w:rsidRPr="00895536"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  <w:t>б) такі новоутворення, в яких здійснені людиною зміни можуть утримуватися тільки її силами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jc w:val="both"/>
        <w:rPr>
          <w:rStyle w:val="FontStyle71"/>
          <w:rFonts w:ascii="Times New Roman" w:hAnsi="Times New Roman"/>
          <w:sz w:val="24"/>
          <w:szCs w:val="24"/>
          <w:lang w:val="uk-UA"/>
        </w:rPr>
      </w:pPr>
      <w:r w:rsidRPr="00895536">
        <w:rPr>
          <w:rStyle w:val="FontStyle71"/>
          <w:rFonts w:ascii="Times New Roman" w:hAnsi="Times New Roman"/>
          <w:sz w:val="24"/>
          <w:szCs w:val="24"/>
          <w:lang w:val="uk-UA" w:eastAsia="uk-UA"/>
        </w:rPr>
        <w:t xml:space="preserve">в) невеликі включення в інші, </w:t>
      </w:r>
      <w:proofErr w:type="spellStart"/>
      <w:r w:rsidRPr="00895536">
        <w:rPr>
          <w:rStyle w:val="FontStyle71"/>
          <w:rFonts w:ascii="Times New Roman" w:hAnsi="Times New Roman"/>
          <w:sz w:val="24"/>
          <w:szCs w:val="24"/>
          <w:lang w:val="uk-UA" w:eastAsia="uk-UA"/>
        </w:rPr>
        <w:t>антропогенізовані</w:t>
      </w:r>
      <w:proofErr w:type="spellEnd"/>
      <w:r w:rsidRPr="00895536">
        <w:rPr>
          <w:rStyle w:val="FontStyle71"/>
          <w:rFonts w:ascii="Times New Roman" w:hAnsi="Times New Roman"/>
          <w:sz w:val="24"/>
          <w:szCs w:val="24"/>
          <w:lang w:val="uk-UA" w:eastAsia="uk-UA"/>
        </w:rPr>
        <w:t xml:space="preserve"> ландшафти, які вимагають особливої охорони) вони є наслідком впливу виключно природних факторів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  <w:t>г) співвідношення між порушеними і непорушеними компонентами ландшафту та виникаючими в зв'язку з цим диспропорціями їхнього розвитку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243. Ландшафт раннього Середньовіччя характеризується:</w:t>
      </w:r>
    </w:p>
    <w:p w:rsidR="004320AC" w:rsidRPr="00895536" w:rsidRDefault="004320AC" w:rsidP="004320AC">
      <w:pPr>
        <w:widowControl w:val="0"/>
        <w:jc w:val="both"/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</w:pPr>
      <w:r w:rsidRPr="00895536">
        <w:rPr>
          <w:lang w:val="uk-UA"/>
        </w:rPr>
        <w:t xml:space="preserve">а) </w:t>
      </w:r>
      <w:r w:rsidRPr="00895536"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  <w:t>Х-ХІІІ ст.</w:t>
      </w:r>
    </w:p>
    <w:p w:rsidR="004320AC" w:rsidRPr="00895536" w:rsidRDefault="004320AC" w:rsidP="004320AC">
      <w:pPr>
        <w:widowControl w:val="0"/>
        <w:jc w:val="both"/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</w:pPr>
      <w:r w:rsidRPr="00895536"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  <w:t>б) XIII-XVI ст.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ІX-XIV ст.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XIV-XVIII ст.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244. Ландшафт Середньовіччя характеризується: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XI-XV ст.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XIV-XVII ст.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XIII-XVI ст.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XV-XVI ст.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245. Ландшафт періоду ренесансу характеризується: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XV-XVI ст.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XIV-XVIII ст.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XVI-XVII ст.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XIV-XV ст.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246. Ландшафт періоду бароко характеризується: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XV-XVI ст.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XIV-XIV ст.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XVIII-XIX ст.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XVII-XVIII ст.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247. Зміна ландшафту відбувається внаслідок наступних причин: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історичної, спонтанної, функціональної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стихійної, функціональної, естетичної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естетичної, містобудівельної, архітектурної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Сільськогосподарської, функціональної, естетичної, рекреаційної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248. Культурний ландшафт – це:</w:t>
      </w:r>
    </w:p>
    <w:p w:rsidR="004320AC" w:rsidRPr="00895536" w:rsidRDefault="004320AC" w:rsidP="004320AC">
      <w:pPr>
        <w:widowControl w:val="0"/>
        <w:jc w:val="both"/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</w:pPr>
      <w:r w:rsidRPr="00895536">
        <w:rPr>
          <w:lang w:val="uk-UA"/>
        </w:rPr>
        <w:t>а) п</w:t>
      </w:r>
      <w:r w:rsidRPr="00895536"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  <w:t>ерший етап перетворення людиною, характеризується домінуванням природних елементів над антропогенними</w:t>
      </w:r>
    </w:p>
    <w:p w:rsidR="004320AC" w:rsidRPr="00895536" w:rsidRDefault="004320AC" w:rsidP="004320AC">
      <w:pPr>
        <w:widowControl w:val="0"/>
        <w:jc w:val="both"/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</w:pPr>
      <w:r w:rsidRPr="00895536"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  <w:lastRenderedPageBreak/>
        <w:t>б) співвідношення між порушеними і непорушеними компонентами ландшафту та виникаючими в зв'язку з цим диспропорціями їхнього розвитку</w:t>
      </w:r>
    </w:p>
    <w:p w:rsidR="004320AC" w:rsidRPr="00895536" w:rsidRDefault="004320AC" w:rsidP="004320AC">
      <w:pPr>
        <w:widowControl w:val="0"/>
        <w:jc w:val="both"/>
        <w:rPr>
          <w:rStyle w:val="FontStyle71"/>
          <w:rFonts w:ascii="Times New Roman" w:eastAsia="Calibri" w:hAnsi="Times New Roman"/>
          <w:sz w:val="24"/>
          <w:szCs w:val="24"/>
          <w:lang w:val="uk-UA"/>
        </w:rPr>
      </w:pPr>
      <w:r w:rsidRPr="00895536"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  <w:t>в) такі новоутворення, в яких здійснені людиною зміни можуть утримуватися тільки її силами</w:t>
      </w:r>
    </w:p>
    <w:p w:rsidR="004320AC" w:rsidRPr="00895536" w:rsidRDefault="004320AC" w:rsidP="004320AC">
      <w:pPr>
        <w:widowControl w:val="0"/>
        <w:jc w:val="both"/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</w:pPr>
      <w:r w:rsidRPr="00895536"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  <w:t xml:space="preserve">г) невеликі включення в інші, </w:t>
      </w:r>
      <w:proofErr w:type="spellStart"/>
      <w:r w:rsidRPr="00895536"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  <w:t>антропогенізовані</w:t>
      </w:r>
      <w:proofErr w:type="spellEnd"/>
      <w:r w:rsidRPr="00895536">
        <w:rPr>
          <w:rStyle w:val="FontStyle71"/>
          <w:rFonts w:ascii="Times New Roman" w:eastAsia="Calibri" w:hAnsi="Times New Roman"/>
          <w:sz w:val="24"/>
          <w:szCs w:val="24"/>
          <w:lang w:val="uk-UA" w:eastAsia="uk-UA"/>
        </w:rPr>
        <w:t xml:space="preserve"> ландшафти, які вимагають особливої охорони. Вони є наслідком впливу виключно природних факторів</w:t>
      </w:r>
    </w:p>
    <w:p w:rsidR="004320AC" w:rsidRPr="00895536" w:rsidRDefault="004320AC" w:rsidP="004320AC">
      <w:pPr>
        <w:widowControl w:val="0"/>
        <w:rPr>
          <w:rStyle w:val="afc"/>
          <w:lang w:val="uk-UA"/>
        </w:rPr>
      </w:pPr>
      <w:r w:rsidRPr="00895536">
        <w:rPr>
          <w:rStyle w:val="afc"/>
          <w:lang w:val="uk-UA"/>
        </w:rPr>
        <w:t>249. Зона комфортності, за даними гігієністів, перебуває в межах:</w:t>
      </w:r>
    </w:p>
    <w:p w:rsidR="004320AC" w:rsidRPr="00895536" w:rsidRDefault="004320AC" w:rsidP="004320AC">
      <w:pPr>
        <w:widowControl w:val="0"/>
        <w:rPr>
          <w:rStyle w:val="afc"/>
          <w:lang w:val="uk-UA"/>
        </w:rPr>
      </w:pPr>
      <w:r w:rsidRPr="00895536">
        <w:rPr>
          <w:rStyle w:val="afc"/>
          <w:lang w:val="uk-UA"/>
        </w:rPr>
        <w:t>а) 17,2-21,7°С</w:t>
      </w:r>
    </w:p>
    <w:p w:rsidR="004320AC" w:rsidRPr="00895536" w:rsidRDefault="004320AC" w:rsidP="004320AC">
      <w:pPr>
        <w:widowControl w:val="0"/>
        <w:rPr>
          <w:rStyle w:val="afc"/>
          <w:lang w:val="uk-UA"/>
        </w:rPr>
      </w:pPr>
      <w:r w:rsidRPr="00895536">
        <w:rPr>
          <w:rStyle w:val="afc"/>
          <w:lang w:val="uk-UA"/>
        </w:rPr>
        <w:t>б) 18,1-22,2°С</w:t>
      </w:r>
    </w:p>
    <w:p w:rsidR="004320AC" w:rsidRPr="00895536" w:rsidRDefault="004320AC" w:rsidP="004320AC">
      <w:pPr>
        <w:widowControl w:val="0"/>
        <w:rPr>
          <w:rStyle w:val="afc"/>
          <w:lang w:val="uk-UA"/>
        </w:rPr>
      </w:pPr>
      <w:r w:rsidRPr="00895536">
        <w:rPr>
          <w:rStyle w:val="afc"/>
          <w:lang w:val="uk-UA"/>
        </w:rPr>
        <w:t>в) 17,4-23,1°С</w:t>
      </w:r>
    </w:p>
    <w:p w:rsidR="004320AC" w:rsidRPr="00895536" w:rsidRDefault="004320AC" w:rsidP="004320AC">
      <w:pPr>
        <w:widowControl w:val="0"/>
        <w:rPr>
          <w:rStyle w:val="afc"/>
          <w:lang w:val="uk-UA"/>
        </w:rPr>
      </w:pPr>
      <w:r w:rsidRPr="00895536">
        <w:rPr>
          <w:rStyle w:val="afc"/>
          <w:lang w:val="uk-UA"/>
        </w:rPr>
        <w:t>г) 19,2-22,6°С</w:t>
      </w:r>
    </w:p>
    <w:p w:rsidR="004320AC" w:rsidRPr="00895536" w:rsidRDefault="004320AC" w:rsidP="004320AC">
      <w:pPr>
        <w:widowControl w:val="0"/>
        <w:rPr>
          <w:iCs/>
          <w:lang w:val="uk-UA" w:eastAsia="uk-UA"/>
        </w:rPr>
      </w:pPr>
      <w:r w:rsidRPr="00895536">
        <w:rPr>
          <w:iCs/>
          <w:lang w:val="uk-UA" w:eastAsia="uk-UA"/>
        </w:rPr>
        <w:t>250. Найкориснішим для рекреації вважається рух повітря:</w:t>
      </w:r>
    </w:p>
    <w:p w:rsidR="004320AC" w:rsidRPr="00895536" w:rsidRDefault="004320AC" w:rsidP="004320AC">
      <w:pPr>
        <w:widowControl w:val="0"/>
        <w:rPr>
          <w:iCs/>
          <w:lang w:val="uk-UA" w:eastAsia="uk-UA"/>
        </w:rPr>
      </w:pPr>
      <w:r w:rsidRPr="00895536">
        <w:rPr>
          <w:iCs/>
          <w:lang w:val="uk-UA" w:eastAsia="uk-UA"/>
        </w:rPr>
        <w:t>а) 1-5 м/с</w:t>
      </w:r>
    </w:p>
    <w:p w:rsidR="004320AC" w:rsidRPr="00895536" w:rsidRDefault="004320AC" w:rsidP="004320AC">
      <w:pPr>
        <w:widowControl w:val="0"/>
        <w:rPr>
          <w:iCs/>
          <w:lang w:val="uk-UA" w:eastAsia="uk-UA"/>
        </w:rPr>
      </w:pPr>
      <w:r w:rsidRPr="00895536">
        <w:rPr>
          <w:iCs/>
          <w:lang w:val="uk-UA" w:eastAsia="uk-UA"/>
        </w:rPr>
        <w:t>б) не вище 4 м/с</w:t>
      </w:r>
    </w:p>
    <w:p w:rsidR="004320AC" w:rsidRPr="00895536" w:rsidRDefault="004320AC" w:rsidP="004320AC">
      <w:pPr>
        <w:widowControl w:val="0"/>
        <w:rPr>
          <w:iCs/>
          <w:lang w:val="uk-UA" w:eastAsia="uk-UA"/>
        </w:rPr>
      </w:pPr>
      <w:r w:rsidRPr="00895536">
        <w:rPr>
          <w:iCs/>
          <w:lang w:val="uk-UA" w:eastAsia="uk-UA"/>
        </w:rPr>
        <w:t>в) 3-7 м/с</w:t>
      </w:r>
    </w:p>
    <w:p w:rsidR="004320AC" w:rsidRPr="00895536" w:rsidRDefault="004320AC" w:rsidP="004320AC">
      <w:pPr>
        <w:widowControl w:val="0"/>
        <w:rPr>
          <w:iCs/>
          <w:lang w:val="uk-UA" w:eastAsia="uk-UA"/>
        </w:rPr>
      </w:pPr>
      <w:r w:rsidRPr="00895536">
        <w:rPr>
          <w:iCs/>
          <w:lang w:val="uk-UA" w:eastAsia="uk-UA"/>
        </w:rPr>
        <w:t>г) 2-6 м/с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251. Агломерація – це: 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територія, на якій проживає більше 2 млн. чол.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урбанізовані структури, об’єднані функціональними і просторовими зв’язками на базі природного середовища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території, які мають зручне залізничне та автомобільне сполучення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районні та обласні центри</w:t>
      </w:r>
    </w:p>
    <w:p w:rsidR="004320AC" w:rsidRPr="00895536" w:rsidRDefault="004320AC" w:rsidP="004320AC">
      <w:pPr>
        <w:widowControl w:val="0"/>
        <w:jc w:val="both"/>
        <w:rPr>
          <w:lang w:val="uk-UA" w:eastAsia="uk-UA"/>
        </w:rPr>
      </w:pPr>
      <w:r w:rsidRPr="00895536">
        <w:rPr>
          <w:lang w:val="uk-UA"/>
        </w:rPr>
        <w:t xml:space="preserve">252. </w:t>
      </w:r>
      <w:r w:rsidRPr="00895536">
        <w:rPr>
          <w:lang w:val="uk-UA" w:eastAsia="uk-UA"/>
        </w:rPr>
        <w:t>Освіжаючий ефект одного дорослого дерева, яке росте в сприятливих умовах, еквівалентний ефекту:</w:t>
      </w:r>
    </w:p>
    <w:p w:rsidR="004320AC" w:rsidRPr="00895536" w:rsidRDefault="004320AC" w:rsidP="004320AC">
      <w:pPr>
        <w:widowControl w:val="0"/>
        <w:jc w:val="both"/>
        <w:rPr>
          <w:lang w:val="uk-UA" w:eastAsia="uk-UA"/>
        </w:rPr>
      </w:pPr>
      <w:r w:rsidRPr="00895536">
        <w:rPr>
          <w:lang w:val="uk-UA" w:eastAsia="uk-UA"/>
        </w:rPr>
        <w:t>а) 2 кімнатних кондиціонерів</w:t>
      </w:r>
    </w:p>
    <w:p w:rsidR="004320AC" w:rsidRPr="00895536" w:rsidRDefault="004320AC" w:rsidP="004320AC">
      <w:pPr>
        <w:widowControl w:val="0"/>
        <w:jc w:val="both"/>
        <w:rPr>
          <w:lang w:val="uk-UA" w:eastAsia="uk-UA"/>
        </w:rPr>
      </w:pPr>
      <w:r w:rsidRPr="00895536">
        <w:rPr>
          <w:lang w:val="uk-UA" w:eastAsia="uk-UA"/>
        </w:rPr>
        <w:t>б) 5 кімнатних кондиціонерів</w:t>
      </w:r>
    </w:p>
    <w:p w:rsidR="004320AC" w:rsidRPr="00895536" w:rsidRDefault="004320AC" w:rsidP="004320AC">
      <w:pPr>
        <w:widowControl w:val="0"/>
        <w:jc w:val="both"/>
        <w:rPr>
          <w:lang w:val="uk-UA" w:eastAsia="uk-UA"/>
        </w:rPr>
      </w:pPr>
      <w:r w:rsidRPr="00895536">
        <w:rPr>
          <w:lang w:val="uk-UA" w:eastAsia="uk-UA"/>
        </w:rPr>
        <w:t>в)7 кімнатних кондиціонерів</w:t>
      </w:r>
    </w:p>
    <w:p w:rsidR="004320AC" w:rsidRPr="00895536" w:rsidRDefault="004320AC" w:rsidP="004320AC">
      <w:pPr>
        <w:widowControl w:val="0"/>
        <w:jc w:val="both"/>
        <w:rPr>
          <w:lang w:val="uk-UA" w:eastAsia="uk-UA"/>
        </w:rPr>
      </w:pPr>
      <w:r w:rsidRPr="00895536">
        <w:rPr>
          <w:lang w:val="uk-UA" w:eastAsia="uk-UA"/>
        </w:rPr>
        <w:t>г) 10 кімнатних кондиціонерів</w:t>
      </w:r>
    </w:p>
    <w:p w:rsidR="004320AC" w:rsidRPr="00895536" w:rsidRDefault="004320AC" w:rsidP="004320AC">
      <w:pPr>
        <w:widowControl w:val="0"/>
        <w:jc w:val="both"/>
        <w:rPr>
          <w:rStyle w:val="FontStyle137"/>
          <w:lang w:val="uk-UA" w:eastAsia="uk-UA"/>
        </w:rPr>
      </w:pPr>
      <w:r w:rsidRPr="00895536">
        <w:rPr>
          <w:lang w:val="uk-UA"/>
        </w:rPr>
        <w:t xml:space="preserve">253. </w:t>
      </w:r>
      <w:r w:rsidRPr="00895536">
        <w:rPr>
          <w:rStyle w:val="FontStyle137"/>
          <w:lang w:val="uk-UA" w:eastAsia="uk-UA"/>
        </w:rPr>
        <w:t>С (</w:t>
      </w:r>
      <w:proofErr w:type="spellStart"/>
      <w:r w:rsidRPr="00895536">
        <w:rPr>
          <w:rStyle w:val="FontStyle137"/>
          <w:lang w:val="uk-UA" w:eastAsia="uk-UA"/>
        </w:rPr>
        <w:t>сугруди</w:t>
      </w:r>
      <w:proofErr w:type="spellEnd"/>
      <w:r w:rsidRPr="00895536">
        <w:rPr>
          <w:rStyle w:val="FontStyle137"/>
          <w:lang w:val="uk-UA" w:eastAsia="uk-UA"/>
        </w:rPr>
        <w:t>) – це: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rStyle w:val="FontStyle137"/>
          <w:lang w:val="uk-UA" w:eastAsia="uk-UA"/>
        </w:rPr>
        <w:t>а) в</w:t>
      </w:r>
      <w:r w:rsidRPr="00895536">
        <w:rPr>
          <w:rStyle w:val="FontStyle218"/>
          <w:lang w:val="uk-UA" w:eastAsia="uk-UA"/>
        </w:rPr>
        <w:t xml:space="preserve">ідносно бідні місцезростання </w:t>
      </w:r>
      <w:r w:rsidRPr="00895536">
        <w:rPr>
          <w:rStyle w:val="FontStyle143"/>
          <w:sz w:val="24"/>
          <w:szCs w:val="24"/>
          <w:lang w:val="uk-UA" w:eastAsia="uk-UA"/>
        </w:rPr>
        <w:t xml:space="preserve">з супіщаними ґрунтами. </w:t>
      </w:r>
      <w:r w:rsidRPr="00895536">
        <w:rPr>
          <w:rStyle w:val="FontStyle218"/>
          <w:lang w:val="uk-UA" w:eastAsia="uk-UA"/>
        </w:rPr>
        <w:t>На Півночі в умовах заболочення — суглинисті ґрунти.</w:t>
      </w:r>
      <w:r w:rsidRPr="00895536">
        <w:rPr>
          <w:lang w:val="uk-UA" w:eastAsia="uk-UA"/>
        </w:rPr>
        <w:t xml:space="preserve"> </w:t>
      </w:r>
      <w:r w:rsidRPr="00895536">
        <w:rPr>
          <w:rStyle w:val="FontStyle218"/>
          <w:lang w:val="uk-UA" w:eastAsia="uk-UA"/>
        </w:rPr>
        <w:t>Деревостани із сосни і модрини в першому ярусі, ялини і дуба — в другому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б) </w:t>
      </w:r>
      <w:r w:rsidRPr="00895536">
        <w:rPr>
          <w:rStyle w:val="FontStyle218"/>
          <w:lang w:val="uk-UA" w:eastAsia="uk-UA"/>
        </w:rPr>
        <w:t xml:space="preserve">відносно багаті місцезростання з </w:t>
      </w:r>
      <w:r w:rsidRPr="00895536">
        <w:rPr>
          <w:rStyle w:val="FontStyle143"/>
          <w:sz w:val="24"/>
          <w:szCs w:val="24"/>
          <w:lang w:val="uk-UA" w:eastAsia="uk-UA"/>
        </w:rPr>
        <w:t xml:space="preserve">суглинками) </w:t>
      </w:r>
      <w:r w:rsidRPr="00895536">
        <w:rPr>
          <w:rStyle w:val="FontStyle218"/>
          <w:lang w:val="uk-UA" w:eastAsia="uk-UA"/>
        </w:rPr>
        <w:t xml:space="preserve">В теплому кліматі представлені супіщаними ґрунтами, в горах — середньої потужності і </w:t>
      </w:r>
      <w:proofErr w:type="spellStart"/>
      <w:r w:rsidRPr="00895536">
        <w:rPr>
          <w:rStyle w:val="FontStyle218"/>
          <w:lang w:val="uk-UA" w:eastAsia="uk-UA"/>
        </w:rPr>
        <w:t>скелетності</w:t>
      </w:r>
      <w:proofErr w:type="spellEnd"/>
      <w:r w:rsidRPr="00895536">
        <w:rPr>
          <w:rStyle w:val="FontStyle218"/>
          <w:lang w:val="uk-UA" w:eastAsia="uk-UA"/>
        </w:rPr>
        <w:t>)</w:t>
      </w:r>
      <w:r w:rsidRPr="00895536">
        <w:rPr>
          <w:lang w:val="uk-UA" w:eastAsia="uk-UA"/>
        </w:rPr>
        <w:t xml:space="preserve"> С</w:t>
      </w:r>
      <w:r w:rsidRPr="00895536">
        <w:rPr>
          <w:rStyle w:val="FontStyle218"/>
          <w:lang w:val="uk-UA" w:eastAsia="uk-UA"/>
        </w:rPr>
        <w:t>осна, модрина, дуб і смерека, трапляються ялиця, бук, граб, клен, липа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в) </w:t>
      </w:r>
      <w:r w:rsidRPr="00895536">
        <w:rPr>
          <w:rStyle w:val="FontStyle218"/>
          <w:lang w:val="uk-UA" w:eastAsia="uk-UA"/>
        </w:rPr>
        <w:t>багаті місцезростання переважно в районах теплого клімату. Едифікаторами корінних асоціацій є дуб, бук, ялина, ялиця</w:t>
      </w:r>
    </w:p>
    <w:p w:rsidR="004320AC" w:rsidRPr="00895536" w:rsidRDefault="004320AC" w:rsidP="004320AC">
      <w:pPr>
        <w:widowControl w:val="0"/>
        <w:jc w:val="both"/>
        <w:rPr>
          <w:rStyle w:val="FontStyle218"/>
          <w:lang w:val="uk-UA" w:eastAsia="uk-UA"/>
        </w:rPr>
      </w:pPr>
      <w:r w:rsidRPr="00895536">
        <w:rPr>
          <w:lang w:val="uk-UA"/>
        </w:rPr>
        <w:t>г)</w:t>
      </w:r>
      <w:r w:rsidRPr="00895536">
        <w:rPr>
          <w:lang w:val="uk-UA" w:eastAsia="uk-UA"/>
        </w:rPr>
        <w:t xml:space="preserve"> н</w:t>
      </w:r>
      <w:r w:rsidRPr="00895536">
        <w:rPr>
          <w:rStyle w:val="FontStyle218"/>
          <w:lang w:val="uk-UA" w:eastAsia="uk-UA"/>
        </w:rPr>
        <w:t xml:space="preserve">айбідніші місцезростання з переважанням </w:t>
      </w:r>
      <w:r w:rsidRPr="00895536">
        <w:rPr>
          <w:rStyle w:val="FontStyle143"/>
          <w:sz w:val="24"/>
          <w:szCs w:val="24"/>
          <w:lang w:val="uk-UA" w:eastAsia="uk-UA"/>
        </w:rPr>
        <w:t xml:space="preserve">піщаних </w:t>
      </w:r>
      <w:r w:rsidRPr="00895536">
        <w:rPr>
          <w:rStyle w:val="FontStyle218"/>
          <w:lang w:val="uk-UA" w:eastAsia="uk-UA"/>
        </w:rPr>
        <w:t>і</w:t>
      </w:r>
      <w:r w:rsidRPr="00895536">
        <w:rPr>
          <w:rStyle w:val="FontStyle218"/>
          <w:i/>
          <w:lang w:val="uk-UA" w:eastAsia="uk-UA"/>
        </w:rPr>
        <w:t xml:space="preserve"> </w:t>
      </w:r>
      <w:r w:rsidRPr="00895536">
        <w:rPr>
          <w:rStyle w:val="FontStyle143"/>
          <w:sz w:val="24"/>
          <w:szCs w:val="24"/>
          <w:lang w:val="uk-UA" w:eastAsia="uk-UA"/>
        </w:rPr>
        <w:t xml:space="preserve">супіщаних ґрунтів. </w:t>
      </w:r>
      <w:r w:rsidRPr="00895536">
        <w:rPr>
          <w:rStyle w:val="FontStyle218"/>
          <w:lang w:val="uk-UA" w:eastAsia="uk-UA"/>
        </w:rPr>
        <w:t>У горах представлені малопотужними суглинистими ґрунтами скельних оголень.</w:t>
      </w:r>
      <w:r w:rsidRPr="00895536">
        <w:rPr>
          <w:lang w:val="uk-UA" w:eastAsia="uk-UA"/>
        </w:rPr>
        <w:t xml:space="preserve"> </w:t>
      </w:r>
      <w:proofErr w:type="spellStart"/>
      <w:r w:rsidRPr="00895536">
        <w:rPr>
          <w:rStyle w:val="FontStyle218"/>
          <w:lang w:val="uk-UA" w:eastAsia="uk-UA"/>
        </w:rPr>
        <w:t>Едафікаторний</w:t>
      </w:r>
      <w:proofErr w:type="spellEnd"/>
      <w:r w:rsidRPr="00895536">
        <w:rPr>
          <w:rStyle w:val="FontStyle218"/>
          <w:lang w:val="uk-UA" w:eastAsia="uk-UA"/>
        </w:rPr>
        <w:t xml:space="preserve"> вид корінних асоціацій — сосна звичайна</w:t>
      </w:r>
    </w:p>
    <w:p w:rsidR="004320AC" w:rsidRPr="00C52897" w:rsidRDefault="004320AC" w:rsidP="004320AC">
      <w:pPr>
        <w:widowControl w:val="0"/>
        <w:jc w:val="both"/>
        <w:rPr>
          <w:rStyle w:val="FontStyle143"/>
          <w:i w:val="0"/>
          <w:sz w:val="24"/>
          <w:szCs w:val="24"/>
          <w:lang w:val="uk-UA" w:eastAsia="uk-UA"/>
        </w:rPr>
      </w:pPr>
      <w:r w:rsidRPr="00895536">
        <w:rPr>
          <w:lang w:val="uk-UA" w:eastAsia="uk-UA"/>
        </w:rPr>
        <w:t xml:space="preserve">254. </w:t>
      </w:r>
      <w:r w:rsidRPr="00C52897">
        <w:rPr>
          <w:rStyle w:val="FontStyle143"/>
          <w:i w:val="0"/>
          <w:sz w:val="24"/>
          <w:szCs w:val="24"/>
          <w:lang w:val="uk-UA" w:eastAsia="uk-UA"/>
        </w:rPr>
        <w:t>Найбільша частка міського населення зосереджена в такому регіоні України:</w:t>
      </w:r>
    </w:p>
    <w:p w:rsidR="004320AC" w:rsidRPr="00C52897" w:rsidRDefault="004320AC" w:rsidP="004320AC">
      <w:pPr>
        <w:widowControl w:val="0"/>
        <w:jc w:val="both"/>
        <w:rPr>
          <w:rStyle w:val="FontStyle143"/>
          <w:i w:val="0"/>
          <w:sz w:val="24"/>
          <w:szCs w:val="24"/>
          <w:lang w:val="uk-UA" w:eastAsia="uk-UA"/>
        </w:rPr>
      </w:pPr>
      <w:r w:rsidRPr="00C52897">
        <w:rPr>
          <w:rStyle w:val="FontStyle143"/>
          <w:i w:val="0"/>
          <w:sz w:val="24"/>
          <w:szCs w:val="24"/>
          <w:lang w:val="uk-UA" w:eastAsia="uk-UA"/>
        </w:rPr>
        <w:t>а) Київський регіон</w:t>
      </w:r>
    </w:p>
    <w:p w:rsidR="004320AC" w:rsidRPr="00C52897" w:rsidRDefault="004320AC" w:rsidP="004320AC">
      <w:pPr>
        <w:widowControl w:val="0"/>
        <w:jc w:val="both"/>
        <w:rPr>
          <w:rStyle w:val="FontStyle143"/>
          <w:i w:val="0"/>
          <w:sz w:val="24"/>
          <w:szCs w:val="24"/>
          <w:lang w:val="uk-UA" w:eastAsia="uk-UA"/>
        </w:rPr>
      </w:pPr>
      <w:r w:rsidRPr="00C52897">
        <w:rPr>
          <w:rStyle w:val="FontStyle143"/>
          <w:i w:val="0"/>
          <w:sz w:val="24"/>
          <w:szCs w:val="24"/>
          <w:lang w:val="uk-UA" w:eastAsia="uk-UA"/>
        </w:rPr>
        <w:t>б) Донецький регіон</w:t>
      </w:r>
    </w:p>
    <w:p w:rsidR="004320AC" w:rsidRPr="00C52897" w:rsidRDefault="004320AC" w:rsidP="004320AC">
      <w:pPr>
        <w:widowControl w:val="0"/>
        <w:jc w:val="both"/>
        <w:rPr>
          <w:lang w:val="uk-UA"/>
        </w:rPr>
      </w:pPr>
      <w:r w:rsidRPr="00C52897">
        <w:rPr>
          <w:rStyle w:val="FontStyle143"/>
          <w:i w:val="0"/>
          <w:sz w:val="24"/>
          <w:szCs w:val="24"/>
          <w:lang w:val="uk-UA" w:eastAsia="uk-UA"/>
        </w:rPr>
        <w:t>в) Львівський регіон</w:t>
      </w:r>
    </w:p>
    <w:p w:rsidR="004320AC" w:rsidRPr="00C52897" w:rsidRDefault="004320AC" w:rsidP="004320AC">
      <w:pPr>
        <w:widowControl w:val="0"/>
        <w:jc w:val="both"/>
        <w:rPr>
          <w:lang w:val="uk-UA"/>
        </w:rPr>
      </w:pPr>
      <w:r w:rsidRPr="00C52897">
        <w:rPr>
          <w:lang w:val="uk-UA"/>
        </w:rPr>
        <w:t>г) Автономна Республіка Крим</w:t>
      </w:r>
    </w:p>
    <w:p w:rsidR="004320AC" w:rsidRPr="00C52897" w:rsidRDefault="004320AC" w:rsidP="004320AC">
      <w:pPr>
        <w:widowControl w:val="0"/>
        <w:jc w:val="both"/>
        <w:rPr>
          <w:rStyle w:val="FontStyle111"/>
          <w:i w:val="0"/>
          <w:sz w:val="24"/>
          <w:szCs w:val="24"/>
          <w:lang w:val="uk-UA" w:eastAsia="uk-UA"/>
        </w:rPr>
      </w:pPr>
      <w:r w:rsidRPr="00C52897">
        <w:rPr>
          <w:rStyle w:val="FontStyle111"/>
          <w:i w:val="0"/>
          <w:sz w:val="24"/>
          <w:szCs w:val="24"/>
          <w:lang w:val="uk-UA" w:eastAsia="uk-UA"/>
        </w:rPr>
        <w:t>255. Санітарно-захисна смуга — це:</w:t>
      </w:r>
    </w:p>
    <w:p w:rsidR="004320AC" w:rsidRPr="00C52897" w:rsidRDefault="004320AC" w:rsidP="004320AC">
      <w:pPr>
        <w:widowControl w:val="0"/>
        <w:jc w:val="both"/>
        <w:rPr>
          <w:rStyle w:val="FontStyle111"/>
          <w:i w:val="0"/>
          <w:sz w:val="24"/>
          <w:szCs w:val="24"/>
          <w:lang w:val="uk-UA" w:eastAsia="uk-UA"/>
        </w:rPr>
      </w:pPr>
      <w:r w:rsidRPr="00C52897">
        <w:rPr>
          <w:rStyle w:val="FontStyle111"/>
          <w:i w:val="0"/>
          <w:sz w:val="24"/>
          <w:szCs w:val="24"/>
          <w:lang w:val="uk-UA" w:eastAsia="uk-UA"/>
        </w:rPr>
        <w:t>а) зона розриву між промисловими підприємствами і сусідніми житловими чи громадськими будівлями</w:t>
      </w:r>
    </w:p>
    <w:p w:rsidR="004320AC" w:rsidRPr="00C52897" w:rsidRDefault="004320AC" w:rsidP="004320AC">
      <w:pPr>
        <w:widowControl w:val="0"/>
        <w:jc w:val="both"/>
        <w:rPr>
          <w:lang w:val="uk-UA"/>
        </w:rPr>
      </w:pPr>
      <w:r w:rsidRPr="00C52897">
        <w:rPr>
          <w:rStyle w:val="FontStyle111"/>
          <w:i w:val="0"/>
          <w:sz w:val="24"/>
          <w:szCs w:val="24"/>
          <w:lang w:val="uk-UA" w:eastAsia="uk-UA"/>
        </w:rPr>
        <w:t>б) зона розриву між автомагістралями і сусідніми житловими чи громадськими будівлями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захисна смуга, яка захищає житлові масиви між собою і адміністративними будівлями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всі вище перераховані варіанти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256. Залежно від концентрації та тривалості шкідливого впливу на листя рослини розрізняють типи пошкодження: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постійні, тимчасові, змінні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lastRenderedPageBreak/>
        <w:t>б) гострі, хронічні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характерні, нехарактерні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місцеві, немісцеві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257. За даними Г.М.</w:t>
      </w:r>
      <w:proofErr w:type="spellStart"/>
      <w:r w:rsidRPr="00895536">
        <w:rPr>
          <w:lang w:val="uk-UA"/>
        </w:rPr>
        <w:t>Ількуна</w:t>
      </w:r>
      <w:proofErr w:type="spellEnd"/>
      <w:r w:rsidRPr="00895536">
        <w:rPr>
          <w:lang w:val="uk-UA"/>
        </w:rPr>
        <w:t xml:space="preserve"> найбільше сірчистого газу за вегетаційний період накопичується в листі: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акації білої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в’яза гладенького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маслинки вузьколистої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тополі чорної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258. В літній період насадження знижують силу шуму: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на 2-3 дБ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на 7-9 дБ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на 1-4 дБ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на 9-16 дБ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259. Лісові смуги за їх конструкцією розподіляють: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щільні, ажурні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продувні, не продувні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щільні, ажурні, продувні, не продувні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щільні, ажурні, продувні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 xml:space="preserve">260. Зона середньої </w:t>
      </w:r>
      <w:proofErr w:type="spellStart"/>
      <w:r w:rsidRPr="00895536">
        <w:rPr>
          <w:lang w:val="uk-UA"/>
        </w:rPr>
        <w:t>внутріміської</w:t>
      </w:r>
      <w:proofErr w:type="spellEnd"/>
      <w:r w:rsidRPr="00895536">
        <w:rPr>
          <w:lang w:val="uk-UA"/>
        </w:rPr>
        <w:t xml:space="preserve"> рекреації знаходиться: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а)на відстані 10-20 хв. пішохідної або 10хв. транспортної доступності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на відстані 5-10 хв. пішохідної або 5хв. транспортної доступності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на відстані 20-30 хвилинної доступності від житла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на контактній межі міста і приміської зони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261. Боскет – це: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невелика кількість дерев і чагарників, композиційно об’єднаних між собою і розміщених відокремлено від масиву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висаджена з декоративною метою група дерев і чагарників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дерев’яні в’юнкі рослини, які швидко створюють зелену масу, яка відіграє велику санітарно гігієнічні і естетичні роль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це поєднання дерев і чагарників, які ростуть разом у великих кількостях і на великих площах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262. Рабатка – це: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а) елемент регулярної композиції, може бути круглою, еліпсоподібною, квадратною, прямокутною і т.п.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б) композиція, в якій в певній системі повторюються форми – кола, квадрата, ромба і т.д.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в) квітник у вигляді смуги завширшки від 1 до 2-2,5 м</w:t>
      </w:r>
    </w:p>
    <w:p w:rsidR="004320AC" w:rsidRPr="00895536" w:rsidRDefault="004320AC" w:rsidP="004320AC">
      <w:pPr>
        <w:widowControl w:val="0"/>
        <w:jc w:val="both"/>
        <w:rPr>
          <w:lang w:val="uk-UA"/>
        </w:rPr>
      </w:pPr>
      <w:r w:rsidRPr="00895536">
        <w:rPr>
          <w:lang w:val="uk-UA"/>
        </w:rPr>
        <w:t>г) квітник значних розмірів, який ще називають квітковою площею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color w:val="000000"/>
          <w:lang w:val="uk-UA"/>
        </w:rPr>
      </w:pPr>
      <w:r w:rsidRPr="00895536">
        <w:rPr>
          <w:color w:val="000000"/>
        </w:rPr>
        <w:t>26</w:t>
      </w:r>
      <w:r w:rsidRPr="00895536">
        <w:rPr>
          <w:color w:val="000000"/>
          <w:lang w:val="uk-UA"/>
        </w:rPr>
        <w:t>3. В захищеному ґрунті температурний режим повітря та субстрату регулюють за допомогою опалення, провітрювання та: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водопроводу і автоматичного пристрою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інтенсивності і якості освітлення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в) затінення і </w:t>
      </w:r>
      <w:proofErr w:type="spellStart"/>
      <w:r w:rsidRPr="00895536">
        <w:rPr>
          <w:color w:val="000000"/>
          <w:lang w:val="uk-UA"/>
        </w:rPr>
        <w:t>кондиціонування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живлення і дощування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264. </w:t>
      </w:r>
      <w:proofErr w:type="spellStart"/>
      <w:r w:rsidRPr="00895536">
        <w:rPr>
          <w:color w:val="000000"/>
          <w:lang w:val="uk-UA"/>
        </w:rPr>
        <w:t>Антуріум</w:t>
      </w:r>
      <w:proofErr w:type="spellEnd"/>
      <w:r w:rsidRPr="00895536">
        <w:rPr>
          <w:color w:val="000000"/>
          <w:lang w:val="uk-UA"/>
        </w:rPr>
        <w:t xml:space="preserve"> Андре багаторічна трав’яниста рослина відноситься до родини: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акантових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айстрових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в) </w:t>
      </w:r>
      <w:proofErr w:type="spellStart"/>
      <w:r w:rsidRPr="00895536">
        <w:rPr>
          <w:color w:val="000000"/>
          <w:lang w:val="uk-UA"/>
        </w:rPr>
        <w:t>аспарагусових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ароїдних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265. Освітленість визначає  в майбутньому у рослин: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висоту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стійкість до хвороб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lastRenderedPageBreak/>
        <w:t>в) стійкість до шкідників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солестійкість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266. Багаторічна трав’яниста рослина глоксинія відноситься до родини: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а) </w:t>
      </w:r>
      <w:proofErr w:type="spellStart"/>
      <w:r w:rsidRPr="00895536">
        <w:rPr>
          <w:color w:val="000000"/>
          <w:lang w:val="uk-UA"/>
        </w:rPr>
        <w:t>давалієвих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б) </w:t>
      </w:r>
      <w:proofErr w:type="spellStart"/>
      <w:r w:rsidRPr="00895536">
        <w:rPr>
          <w:color w:val="000000"/>
          <w:lang w:val="uk-UA"/>
        </w:rPr>
        <w:t>геснерієвих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гарбузових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г) </w:t>
      </w:r>
      <w:proofErr w:type="spellStart"/>
      <w:r w:rsidRPr="00895536">
        <w:rPr>
          <w:color w:val="000000"/>
          <w:lang w:val="uk-UA"/>
        </w:rPr>
        <w:t>бромілієвих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267. За призначенням оранжереї бувають: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для розмноження, вигонки та культиваційними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для утримання горщикових культур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для розведення квітів на зріз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для утримання вічнозелених рослин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268. Цинерарія гібридна – 2-річна рослина із родини: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аралієвих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тутових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агавових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складноцвітих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269. До групи декоративно-листяних рослин відносяться: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а) маранти, </w:t>
      </w:r>
      <w:proofErr w:type="spellStart"/>
      <w:r w:rsidRPr="00895536">
        <w:rPr>
          <w:color w:val="000000"/>
          <w:lang w:val="uk-UA"/>
        </w:rPr>
        <w:t>кодієуми</w:t>
      </w:r>
      <w:proofErr w:type="spellEnd"/>
      <w:r w:rsidRPr="00895536">
        <w:rPr>
          <w:color w:val="000000"/>
          <w:lang w:val="uk-UA"/>
        </w:rPr>
        <w:t>, акантові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б) плющі, </w:t>
      </w:r>
      <w:proofErr w:type="spellStart"/>
      <w:r w:rsidRPr="00895536">
        <w:rPr>
          <w:color w:val="000000"/>
          <w:lang w:val="uk-UA"/>
        </w:rPr>
        <w:t>пасіфлора</w:t>
      </w:r>
      <w:proofErr w:type="spellEnd"/>
      <w:r w:rsidRPr="00895536">
        <w:rPr>
          <w:color w:val="000000"/>
          <w:lang w:val="uk-UA"/>
        </w:rPr>
        <w:t>, традесканція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орхідеї, філодендрони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г) каланхое, </w:t>
      </w:r>
      <w:proofErr w:type="spellStart"/>
      <w:r w:rsidRPr="00895536">
        <w:rPr>
          <w:color w:val="000000"/>
          <w:lang w:val="uk-UA"/>
        </w:rPr>
        <w:t>седум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270. Багаторічна трав’яниста рослина </w:t>
      </w:r>
      <w:proofErr w:type="spellStart"/>
      <w:r w:rsidRPr="00895536">
        <w:rPr>
          <w:color w:val="000000"/>
          <w:lang w:val="uk-UA"/>
        </w:rPr>
        <w:t>сенполія</w:t>
      </w:r>
      <w:proofErr w:type="spellEnd"/>
      <w:r w:rsidRPr="00895536">
        <w:rPr>
          <w:color w:val="000000"/>
          <w:lang w:val="uk-UA"/>
        </w:rPr>
        <w:t xml:space="preserve"> відноситься до: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декоративно-листяної групи рослин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квіткових рослин на зріз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горщечкової культури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вигонкової культури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271. Ампельні - це рослини, що: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вимагають постійної опори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селяться на стовбурах і гіллі дерев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мають соковиті і м’ясні стебла та листя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звисають з довгими пагонами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272. Термін висаджування бегонії у горщечки після розмноження припадає на: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лютий-березень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січень-лютий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грудень-січень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листопад-грудень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273. Горщик для пересадки рослин підбирають за розміром більшим в діаметрі від старого на: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3-</w:t>
      </w:r>
      <w:smartTag w:uri="urn:schemas-microsoft-com:office:smarttags" w:element="metricconverter">
        <w:smartTagPr>
          <w:attr w:name="ProductID" w:val="4 см"/>
        </w:smartTagPr>
        <w:r w:rsidRPr="00895536">
          <w:rPr>
            <w:color w:val="000000"/>
            <w:lang w:val="uk-UA"/>
          </w:rPr>
          <w:t>4 см</w:t>
        </w:r>
      </w:smartTag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4-</w:t>
      </w:r>
      <w:smartTag w:uri="urn:schemas-microsoft-com:office:smarttags" w:element="metricconverter">
        <w:smartTagPr>
          <w:attr w:name="ProductID" w:val="5 см"/>
        </w:smartTagPr>
        <w:r w:rsidRPr="00895536">
          <w:rPr>
            <w:color w:val="000000"/>
            <w:lang w:val="uk-UA"/>
          </w:rPr>
          <w:t>5 см</w:t>
        </w:r>
      </w:smartTag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5-</w:t>
      </w:r>
      <w:smartTag w:uri="urn:schemas-microsoft-com:office:smarttags" w:element="metricconverter">
        <w:smartTagPr>
          <w:attr w:name="ProductID" w:val="6 см"/>
        </w:smartTagPr>
        <w:r w:rsidRPr="00895536">
          <w:rPr>
            <w:color w:val="000000"/>
            <w:lang w:val="uk-UA"/>
          </w:rPr>
          <w:t>6 см</w:t>
        </w:r>
      </w:smartTag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6-8 см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274. </w:t>
      </w:r>
      <w:proofErr w:type="spellStart"/>
      <w:r w:rsidRPr="00895536">
        <w:rPr>
          <w:color w:val="000000"/>
          <w:lang w:val="uk-UA"/>
        </w:rPr>
        <w:t>Кодієум</w:t>
      </w:r>
      <w:proofErr w:type="spellEnd"/>
      <w:r w:rsidRPr="00895536">
        <w:rPr>
          <w:color w:val="000000"/>
          <w:lang w:val="uk-UA"/>
        </w:rPr>
        <w:t>, кротон розмножують: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живцями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насінням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кореневищем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відсадками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275. Період вегетації у рослин закритого ґрунту припадає на: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весняний період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теплі місяці року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холодні місяці року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lastRenderedPageBreak/>
        <w:t>г) осінній період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276. </w:t>
      </w:r>
      <w:proofErr w:type="spellStart"/>
      <w:r w:rsidRPr="00895536">
        <w:rPr>
          <w:color w:val="000000"/>
          <w:lang w:val="uk-UA"/>
        </w:rPr>
        <w:t>Сансевєра</w:t>
      </w:r>
      <w:proofErr w:type="spellEnd"/>
      <w:r w:rsidRPr="00895536">
        <w:rPr>
          <w:color w:val="000000"/>
          <w:lang w:val="uk-UA"/>
        </w:rPr>
        <w:t xml:space="preserve"> – багаторічна рослина із родини: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молочайних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маренових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в) </w:t>
      </w:r>
      <w:proofErr w:type="spellStart"/>
      <w:r w:rsidRPr="00895536">
        <w:rPr>
          <w:color w:val="000000"/>
          <w:lang w:val="uk-UA"/>
        </w:rPr>
        <w:t>бромілієвих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агавових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277. При утворенні бутонів і квітів до світла повертати не можна такі рослини: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азалію, гарденію, камелію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б) кактуси, </w:t>
      </w:r>
      <w:proofErr w:type="spellStart"/>
      <w:r w:rsidRPr="00895536">
        <w:rPr>
          <w:color w:val="000000"/>
          <w:lang w:val="uk-UA"/>
        </w:rPr>
        <w:t>хойю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дзвоники, гвоздики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апельсин, лимон, мандарин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278. </w:t>
      </w:r>
      <w:proofErr w:type="spellStart"/>
      <w:r w:rsidRPr="00895536">
        <w:rPr>
          <w:color w:val="000000"/>
          <w:lang w:val="uk-UA"/>
        </w:rPr>
        <w:t>Клівія</w:t>
      </w:r>
      <w:proofErr w:type="spellEnd"/>
      <w:r w:rsidRPr="00895536">
        <w:rPr>
          <w:color w:val="000000"/>
          <w:lang w:val="uk-UA"/>
        </w:rPr>
        <w:t xml:space="preserve"> – рослина із родини амарилісових зацвітає на: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2-4 рік життя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1-2 рік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2-3 рік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5-й рік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279. Важкі земельні суміші використовують для: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а) більшості кімнатних і </w:t>
      </w:r>
      <w:proofErr w:type="spellStart"/>
      <w:r w:rsidRPr="00895536">
        <w:rPr>
          <w:color w:val="000000"/>
          <w:lang w:val="uk-UA"/>
        </w:rPr>
        <w:t>горшечних</w:t>
      </w:r>
      <w:proofErr w:type="spellEnd"/>
      <w:r w:rsidRPr="00895536">
        <w:rPr>
          <w:color w:val="000000"/>
          <w:lang w:val="uk-UA"/>
        </w:rPr>
        <w:t xml:space="preserve"> рослин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вирощування епіфіт них рослин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пальм, великих дерев’янистих і деяких трав’янистих рослин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рослин із соковитими стеблами чи листям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280. Фікус – багаторічна рослина із родини: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ароїдних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тутових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молочайних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г) </w:t>
      </w:r>
      <w:proofErr w:type="spellStart"/>
      <w:r w:rsidRPr="00895536">
        <w:rPr>
          <w:color w:val="000000"/>
          <w:lang w:val="uk-UA"/>
        </w:rPr>
        <w:t>первоцвітих</w:t>
      </w:r>
      <w:proofErr w:type="spellEnd"/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281. За день до пересаджування рослини: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а) підживлюють розчином </w:t>
      </w:r>
      <w:proofErr w:type="spellStart"/>
      <w:r w:rsidRPr="00895536">
        <w:rPr>
          <w:color w:val="000000"/>
          <w:lang w:val="uk-UA"/>
        </w:rPr>
        <w:t>мочевини</w:t>
      </w:r>
      <w:proofErr w:type="spellEnd"/>
      <w:r w:rsidRPr="00895536">
        <w:rPr>
          <w:color w:val="000000"/>
          <w:lang w:val="uk-UA"/>
        </w:rPr>
        <w:t xml:space="preserve"> (1 г/л)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удобрюють органічними добривами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рясно поливають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роблять санітарну обрізку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282. Камелія – багаторічна рослина відноситься до: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кущів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ліан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дерев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вигонкових культур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283. До появи хвороб в умовах закритого ґрунту призводить: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незначне порушення агротехніки вирощування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недостатнє чи сильне перезволоження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не збалансоване підживлення мінеральними добривами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недостатнє освітлення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284. Більшість пальм потрібно розмножувати: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скарифікованим насінням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свіжим насінням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стратифікованим насінням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вегетативно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285. При якому способі розмноження у рослин зберігаються генетично однорідні ознаки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а) кореневою поросллю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живцюванні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насіннєвому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діленням куща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 xml:space="preserve">286. </w:t>
      </w:r>
      <w:proofErr w:type="spellStart"/>
      <w:r w:rsidRPr="00895536">
        <w:rPr>
          <w:color w:val="000000"/>
          <w:lang w:val="uk-UA"/>
        </w:rPr>
        <w:t>Блехнум</w:t>
      </w:r>
      <w:proofErr w:type="spellEnd"/>
      <w:r w:rsidRPr="00895536">
        <w:rPr>
          <w:color w:val="000000"/>
          <w:lang w:val="uk-UA"/>
        </w:rPr>
        <w:t xml:space="preserve"> бразильський – деревна рослина, листя якої має вигляд: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lastRenderedPageBreak/>
        <w:t>а) сорусів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б) різних відтінків і кольорів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в) строкатого забарвлення</w:t>
      </w:r>
    </w:p>
    <w:p w:rsidR="004320AC" w:rsidRPr="00895536" w:rsidRDefault="004320AC" w:rsidP="004320AC">
      <w:pPr>
        <w:widowControl w:val="0"/>
        <w:shd w:val="clear" w:color="auto" w:fill="FFFFFF"/>
        <w:autoSpaceDE w:val="0"/>
        <w:autoSpaceDN w:val="0"/>
        <w:adjustRightInd w:val="0"/>
        <w:rPr>
          <w:color w:val="000000"/>
          <w:lang w:val="uk-UA"/>
        </w:rPr>
      </w:pPr>
      <w:r w:rsidRPr="00895536">
        <w:rPr>
          <w:color w:val="000000"/>
          <w:lang w:val="uk-UA"/>
        </w:rPr>
        <w:t>г) овально-трикутної форми</w:t>
      </w:r>
    </w:p>
    <w:p w:rsidR="004320AC" w:rsidRPr="00895536" w:rsidRDefault="004320AC" w:rsidP="004320AC">
      <w:pPr>
        <w:widowControl w:val="0"/>
        <w:tabs>
          <w:tab w:val="left" w:pos="284"/>
        </w:tabs>
        <w:rPr>
          <w:lang w:val="uk-UA"/>
        </w:rPr>
      </w:pPr>
      <w:r w:rsidRPr="00895536">
        <w:rPr>
          <w:lang w:val="uk-UA"/>
        </w:rPr>
        <w:t>287. Об’єкти зеленого будівництва: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озеленена територія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впорядкована територія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організована територія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запроектована територія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288. Елементи благоустрою.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інженерні мережі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доріжкова</w:t>
      </w:r>
      <w:proofErr w:type="spellEnd"/>
      <w:r w:rsidRPr="00895536">
        <w:rPr>
          <w:lang w:val="uk-UA"/>
        </w:rPr>
        <w:t xml:space="preserve"> мережа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побудовані споруди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сплановані території</w:t>
      </w:r>
    </w:p>
    <w:p w:rsidR="004320AC" w:rsidRPr="00895536" w:rsidRDefault="004320AC" w:rsidP="004320AC">
      <w:pPr>
        <w:widowControl w:val="0"/>
        <w:contextualSpacing/>
        <w:jc w:val="both"/>
        <w:rPr>
          <w:lang w:val="uk-UA"/>
        </w:rPr>
      </w:pPr>
      <w:r w:rsidRPr="00895536">
        <w:rPr>
          <w:lang w:val="uk-UA"/>
        </w:rPr>
        <w:t>289. Категорії складності об’єктів благоустрою, озеленення, площинних споруд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І-ІІІ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І-ІV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І-VІ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І-VІІІ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290. Об’єкти благоустрою І категорії складності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благоустрій великих громадських будинків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б) благоустрій дачних територій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благоустрій приватних будинків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г) </w:t>
      </w:r>
      <w:proofErr w:type="spellStart"/>
      <w:r w:rsidRPr="00895536">
        <w:rPr>
          <w:lang w:val="uk-UA"/>
        </w:rPr>
        <w:t>вітро</w:t>
      </w:r>
      <w:proofErr w:type="spellEnd"/>
      <w:r w:rsidRPr="00895536">
        <w:rPr>
          <w:lang w:val="uk-UA"/>
        </w:rPr>
        <w:t xml:space="preserve"> - і шумозахисні смуги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291. Об’єкти благоустрою ІІ категорії складності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а) благоустрій дачних територій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 xml:space="preserve">б) посадка </w:t>
      </w:r>
      <w:proofErr w:type="spellStart"/>
      <w:r w:rsidRPr="00895536">
        <w:rPr>
          <w:lang w:val="uk-UA"/>
        </w:rPr>
        <w:t>вітро-</w:t>
      </w:r>
      <w:proofErr w:type="spellEnd"/>
      <w:r w:rsidRPr="00895536">
        <w:rPr>
          <w:lang w:val="uk-UA"/>
        </w:rPr>
        <w:t xml:space="preserve"> і шумозахисних смуг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в) благоустрій приватних будинків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г) благоустрій великих громадських будинків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292. Об’єкти благоустрою ІІІ категорії складності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благоустрій транспортних магістралей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благоустрій приватних будинків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 xml:space="preserve">в) улаштування </w:t>
      </w:r>
      <w:proofErr w:type="spellStart"/>
      <w:r w:rsidRPr="00895536">
        <w:rPr>
          <w:lang w:val="uk-UA"/>
        </w:rPr>
        <w:t>терасних</w:t>
      </w:r>
      <w:proofErr w:type="spellEnd"/>
      <w:r w:rsidRPr="00895536">
        <w:rPr>
          <w:lang w:val="uk-UA"/>
        </w:rPr>
        <w:t xml:space="preserve"> садів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улаштування декоративних басейнів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293. Об’єкти благоустрою ІV категорії складності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 xml:space="preserve">а) улаштування </w:t>
      </w:r>
      <w:proofErr w:type="spellStart"/>
      <w:r w:rsidRPr="00895536">
        <w:rPr>
          <w:lang w:val="uk-UA"/>
        </w:rPr>
        <w:t>саночних</w:t>
      </w:r>
      <w:proofErr w:type="spellEnd"/>
      <w:r w:rsidRPr="00895536">
        <w:rPr>
          <w:lang w:val="uk-UA"/>
        </w:rPr>
        <w:t xml:space="preserve"> і пішохідних трас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благоустрій дачних території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благоустрій ботанічних садів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улаштування декоративних басейнів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294. Право на розроблення проектної документації СПО надається юридичним або фізичним особам, які мають: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а) дозвіл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б) декларацію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в) ліцензію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г) сертифікат</w:t>
      </w:r>
    </w:p>
    <w:p w:rsidR="004320AC" w:rsidRPr="00895536" w:rsidRDefault="004320AC" w:rsidP="004320AC">
      <w:pPr>
        <w:widowControl w:val="0"/>
        <w:rPr>
          <w:lang w:val="uk-UA"/>
        </w:rPr>
      </w:pPr>
      <w:r w:rsidRPr="00895536">
        <w:rPr>
          <w:lang w:val="uk-UA"/>
        </w:rPr>
        <w:t>295.Проектні та вишукувальні роботи по СПО виконуються на підставі: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а) контрактів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б) договорів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в) угод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г) технічних умов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296. Стадія проектування СПО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а) технічні умови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lastRenderedPageBreak/>
        <w:t>б) будівельний паспорт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>в) робочий проект</w:t>
      </w:r>
    </w:p>
    <w:p w:rsidR="004320AC" w:rsidRPr="00895536" w:rsidRDefault="004320AC" w:rsidP="004320AC">
      <w:pPr>
        <w:pStyle w:val="af2"/>
        <w:widowControl w:val="0"/>
        <w:spacing w:after="0" w:line="240" w:lineRule="auto"/>
        <w:ind w:left="0"/>
        <w:rPr>
          <w:rFonts w:ascii="Times New Roman" w:hAnsi="Times New Roman"/>
          <w:sz w:val="24"/>
          <w:szCs w:val="24"/>
          <w:lang w:val="uk-UA"/>
        </w:rPr>
      </w:pPr>
      <w:r w:rsidRPr="00895536">
        <w:rPr>
          <w:rFonts w:ascii="Times New Roman" w:hAnsi="Times New Roman"/>
          <w:sz w:val="24"/>
          <w:szCs w:val="24"/>
          <w:lang w:val="uk-UA"/>
        </w:rPr>
        <w:t xml:space="preserve">г) </w:t>
      </w:r>
      <w:proofErr w:type="spellStart"/>
      <w:r w:rsidRPr="00895536">
        <w:rPr>
          <w:rFonts w:ascii="Times New Roman" w:hAnsi="Times New Roman"/>
          <w:sz w:val="24"/>
          <w:szCs w:val="24"/>
          <w:lang w:val="uk-UA"/>
        </w:rPr>
        <w:t>передпроектні</w:t>
      </w:r>
      <w:proofErr w:type="spellEnd"/>
      <w:r w:rsidRPr="00895536">
        <w:rPr>
          <w:rFonts w:ascii="Times New Roman" w:hAnsi="Times New Roman"/>
          <w:sz w:val="24"/>
          <w:szCs w:val="24"/>
          <w:lang w:val="uk-UA"/>
        </w:rPr>
        <w:t xml:space="preserve"> проробки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297. Відповідальні особи за архітектурно-технічні якості проекту СПО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директор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 xml:space="preserve">б) </w:t>
      </w:r>
      <w:proofErr w:type="spellStart"/>
      <w:r w:rsidRPr="00895536">
        <w:rPr>
          <w:lang w:val="uk-UA"/>
        </w:rPr>
        <w:t>ГІП</w:t>
      </w:r>
      <w:proofErr w:type="spellEnd"/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начальник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ГАП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298. З органами містобудування та архітектури необхідне погодження проектної документації у разі: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зміни колірного рішення фасадів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б)зміни меж земельної ділянки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зміни напрямку інженерних мереж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зміни транспортних зв’язків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299. Подання проектної документації СПО на експертизу є обов’язком: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підрядника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б)проектувальника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замовника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інвестора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300. Затвердження проектної документації СПО фіксується у формі: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а) декларації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б) наказу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в) розпорядження</w:t>
      </w:r>
    </w:p>
    <w:p w:rsidR="004320AC" w:rsidRPr="00895536" w:rsidRDefault="004320AC" w:rsidP="004320AC">
      <w:pPr>
        <w:widowControl w:val="0"/>
        <w:contextualSpacing/>
        <w:rPr>
          <w:lang w:val="uk-UA"/>
        </w:rPr>
      </w:pPr>
      <w:r w:rsidRPr="00895536">
        <w:rPr>
          <w:lang w:val="uk-UA"/>
        </w:rPr>
        <w:t>г) постанови</w:t>
      </w:r>
    </w:p>
    <w:p w:rsidR="00D84ACE" w:rsidRPr="004320AC" w:rsidRDefault="00D84ACE"/>
    <w:sectPr w:rsidR="00D84ACE" w:rsidRPr="004320AC" w:rsidSect="004320A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aramond">
    <w:panose1 w:val="02020404030301010803"/>
    <w:charset w:val="00"/>
    <w:family w:val="roman"/>
    <w:pitch w:val="variable"/>
    <w:sig w:usb0="00000007" w:usb1="00000000" w:usb2="00000000" w:usb3="00000000" w:csb0="00000093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CAE06DA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8"/>
    <w:multiLevelType w:val="singleLevel"/>
    <w:tmpl w:val="63F41D68"/>
    <w:lvl w:ilvl="0">
      <w:start w:val="1"/>
      <w:numFmt w:val="decimal"/>
      <w:pStyle w:val="a"/>
      <w:lvlText w:val="%1."/>
      <w:lvlJc w:val="left"/>
      <w:pPr>
        <w:ind w:left="360" w:hanging="360"/>
      </w:pPr>
      <w:rPr>
        <w:rFonts w:hint="default"/>
      </w:rPr>
    </w:lvl>
  </w:abstractNum>
  <w:abstractNum w:abstractNumId="2">
    <w:nsid w:val="0EDA7B02"/>
    <w:multiLevelType w:val="multilevel"/>
    <w:tmpl w:val="63CE70FC"/>
    <w:styleLink w:val="5"/>
    <w:lvl w:ilvl="0">
      <w:start w:val="1"/>
      <w:numFmt w:val="russianUpp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04A4A"/>
    <w:multiLevelType w:val="multilevel"/>
    <w:tmpl w:val="5E960268"/>
    <w:styleLink w:val="TimesNewRoman14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25962806"/>
    <w:multiLevelType w:val="multilevel"/>
    <w:tmpl w:val="B91E47A4"/>
    <w:styleLink w:val="TimesNewRoman140632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>
    <w:nsid w:val="25B970A8"/>
    <w:multiLevelType w:val="multilevel"/>
    <w:tmpl w:val="47A26EF0"/>
    <w:styleLink w:val="4"/>
    <w:lvl w:ilvl="0">
      <w:start w:val="1"/>
      <w:numFmt w:val="decimal"/>
      <w:lvlText w:val="%1."/>
      <w:lvlJc w:val="center"/>
      <w:pPr>
        <w:ind w:left="567" w:hanging="283"/>
      </w:pPr>
      <w:rPr>
        <w:rFonts w:hint="default"/>
      </w:rPr>
    </w:lvl>
    <w:lvl w:ilvl="1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>
    <w:nsid w:val="2BD544E2"/>
    <w:multiLevelType w:val="multilevel"/>
    <w:tmpl w:val="556C6BF6"/>
    <w:styleLink w:val="20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2C7365B5"/>
    <w:multiLevelType w:val="multilevel"/>
    <w:tmpl w:val="EDC08708"/>
    <w:styleLink w:val="111111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3125051C"/>
    <w:multiLevelType w:val="hybridMultilevel"/>
    <w:tmpl w:val="6B0C425C"/>
    <w:lvl w:ilvl="0" w:tplc="27D2F6BC">
      <w:start w:val="1"/>
      <w:numFmt w:val="bullet"/>
      <w:pStyle w:val="a0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2BC2542"/>
    <w:multiLevelType w:val="multilevel"/>
    <w:tmpl w:val="99467726"/>
    <w:styleLink w:val="3"/>
    <w:lvl w:ilvl="0">
      <w:start w:val="1"/>
      <w:numFmt w:val="decimal"/>
      <w:lvlText w:val="%1."/>
      <w:lvlJc w:val="center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88C178F"/>
    <w:multiLevelType w:val="multilevel"/>
    <w:tmpl w:val="0D6C4440"/>
    <w:styleLink w:val="1ai"/>
    <w:lvl w:ilvl="0">
      <w:start w:val="1"/>
      <w:numFmt w:val="decimal"/>
      <w:lvlText w:val="%1)"/>
      <w:lvlJc w:val="center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>
    <w:nsid w:val="4AB719D8"/>
    <w:multiLevelType w:val="multilevel"/>
    <w:tmpl w:val="1F126DE2"/>
    <w:styleLink w:val="1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D8A399C"/>
    <w:multiLevelType w:val="multilevel"/>
    <w:tmpl w:val="38BA98F4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>
    <w:nsid w:val="6AD707A0"/>
    <w:multiLevelType w:val="multilevel"/>
    <w:tmpl w:val="2188D782"/>
    <w:styleLink w:val="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73A30848"/>
    <w:multiLevelType w:val="hybridMultilevel"/>
    <w:tmpl w:val="E8663582"/>
    <w:lvl w:ilvl="0" w:tplc="F33030E4">
      <w:start w:val="1"/>
      <w:numFmt w:val="bullet"/>
      <w:pStyle w:val="a2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>
    <w:nsid w:val="74A94D0D"/>
    <w:multiLevelType w:val="multilevel"/>
    <w:tmpl w:val="34E21810"/>
    <w:styleLink w:val="TimesNewRoman140631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77001F2B"/>
    <w:multiLevelType w:val="multilevel"/>
    <w:tmpl w:val="16366906"/>
    <w:styleLink w:val="TimesNewRoman14063"/>
    <w:lvl w:ilvl="0">
      <w:start w:val="1"/>
      <w:numFmt w:val="decimal"/>
      <w:lvlText w:val="%1."/>
      <w:lvlJc w:val="center"/>
      <w:pPr>
        <w:ind w:left="720" w:hanging="72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0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16"/>
  </w:num>
  <w:num w:numId="9">
    <w:abstractNumId w:val="15"/>
  </w:num>
  <w:num w:numId="10">
    <w:abstractNumId w:val="4"/>
  </w:num>
  <w:num w:numId="11">
    <w:abstractNumId w:val="3"/>
  </w:num>
  <w:num w:numId="12">
    <w:abstractNumId w:val="9"/>
  </w:num>
  <w:num w:numId="13">
    <w:abstractNumId w:val="5"/>
  </w:num>
  <w:num w:numId="14">
    <w:abstractNumId w:val="14"/>
  </w:num>
  <w:num w:numId="15">
    <w:abstractNumId w:val="8"/>
  </w:num>
  <w:num w:numId="16">
    <w:abstractNumId w:val="2"/>
  </w:num>
  <w:num w:numId="17">
    <w:abstractNumId w:val="13"/>
  </w:num>
  <w:numIdMacAtCleanup w:val="1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320AC"/>
    <w:rsid w:val="000B1182"/>
    <w:rsid w:val="00190050"/>
    <w:rsid w:val="002D674B"/>
    <w:rsid w:val="002F13EB"/>
    <w:rsid w:val="004320AC"/>
    <w:rsid w:val="00456B03"/>
    <w:rsid w:val="006949C2"/>
    <w:rsid w:val="006C28EB"/>
    <w:rsid w:val="0072501A"/>
    <w:rsid w:val="008829CC"/>
    <w:rsid w:val="00A015B8"/>
    <w:rsid w:val="00A32269"/>
    <w:rsid w:val="00C04B0D"/>
    <w:rsid w:val="00C87187"/>
    <w:rsid w:val="00D84ACE"/>
    <w:rsid w:val="00F618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4320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0">
    <w:name w:val="heading 1"/>
    <w:basedOn w:val="a3"/>
    <w:next w:val="a3"/>
    <w:link w:val="11"/>
    <w:uiPriority w:val="9"/>
    <w:qFormat/>
    <w:rsid w:val="004320AC"/>
    <w:pPr>
      <w:keepNext/>
      <w:outlineLvl w:val="0"/>
    </w:pPr>
    <w:rPr>
      <w:sz w:val="28"/>
      <w:szCs w:val="20"/>
      <w:lang w:val="uk-UA"/>
    </w:rPr>
  </w:style>
  <w:style w:type="paragraph" w:styleId="21">
    <w:name w:val="heading 2"/>
    <w:basedOn w:val="a3"/>
    <w:next w:val="a3"/>
    <w:link w:val="22"/>
    <w:uiPriority w:val="9"/>
    <w:qFormat/>
    <w:rsid w:val="004320AC"/>
    <w:pPr>
      <w:keepNext/>
      <w:outlineLvl w:val="1"/>
    </w:pPr>
    <w:rPr>
      <w:b/>
      <w:sz w:val="28"/>
      <w:szCs w:val="20"/>
    </w:rPr>
  </w:style>
  <w:style w:type="paragraph" w:styleId="30">
    <w:name w:val="heading 3"/>
    <w:basedOn w:val="a3"/>
    <w:next w:val="a3"/>
    <w:link w:val="31"/>
    <w:uiPriority w:val="9"/>
    <w:qFormat/>
    <w:rsid w:val="004320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0">
    <w:name w:val="heading 4"/>
    <w:basedOn w:val="a3"/>
    <w:next w:val="a3"/>
    <w:link w:val="41"/>
    <w:uiPriority w:val="9"/>
    <w:qFormat/>
    <w:rsid w:val="004320AC"/>
    <w:pPr>
      <w:keepNext/>
      <w:jc w:val="center"/>
      <w:outlineLvl w:val="3"/>
    </w:pPr>
    <w:rPr>
      <w:sz w:val="28"/>
      <w:szCs w:val="20"/>
      <w:lang w:val="uk-UA"/>
    </w:rPr>
  </w:style>
  <w:style w:type="paragraph" w:styleId="50">
    <w:name w:val="heading 5"/>
    <w:basedOn w:val="a3"/>
    <w:next w:val="a3"/>
    <w:link w:val="51"/>
    <w:uiPriority w:val="9"/>
    <w:semiHidden/>
    <w:unhideWhenUsed/>
    <w:qFormat/>
    <w:rsid w:val="004320AC"/>
    <w:pPr>
      <w:keepNext/>
      <w:keepLines/>
      <w:spacing w:before="200"/>
      <w:ind w:left="1008" w:hanging="432"/>
      <w:jc w:val="center"/>
      <w:outlineLvl w:val="4"/>
    </w:pPr>
    <w:rPr>
      <w:rFonts w:ascii="Cambria" w:hAnsi="Cambria"/>
      <w:color w:val="243F60"/>
      <w:sz w:val="22"/>
      <w:szCs w:val="22"/>
      <w:lang w:eastAsia="en-US"/>
    </w:rPr>
  </w:style>
  <w:style w:type="paragraph" w:styleId="60">
    <w:name w:val="heading 6"/>
    <w:basedOn w:val="a3"/>
    <w:next w:val="a3"/>
    <w:link w:val="61"/>
    <w:uiPriority w:val="9"/>
    <w:semiHidden/>
    <w:unhideWhenUsed/>
    <w:qFormat/>
    <w:rsid w:val="004320AC"/>
    <w:pPr>
      <w:keepNext/>
      <w:keepLines/>
      <w:spacing w:before="200"/>
      <w:ind w:left="1152" w:hanging="432"/>
      <w:jc w:val="center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styleId="7">
    <w:name w:val="heading 7"/>
    <w:basedOn w:val="a3"/>
    <w:next w:val="a3"/>
    <w:link w:val="70"/>
    <w:uiPriority w:val="9"/>
    <w:qFormat/>
    <w:rsid w:val="004320AC"/>
    <w:pPr>
      <w:keepNext/>
      <w:spacing w:line="360" w:lineRule="auto"/>
      <w:jc w:val="center"/>
      <w:outlineLvl w:val="6"/>
    </w:pPr>
    <w:rPr>
      <w:b/>
      <w:sz w:val="28"/>
      <w:szCs w:val="20"/>
      <w:lang w:val="uk-UA"/>
    </w:rPr>
  </w:style>
  <w:style w:type="paragraph" w:styleId="8">
    <w:name w:val="heading 8"/>
    <w:basedOn w:val="a3"/>
    <w:next w:val="a3"/>
    <w:link w:val="80"/>
    <w:uiPriority w:val="9"/>
    <w:qFormat/>
    <w:rsid w:val="004320AC"/>
    <w:pPr>
      <w:keepNext/>
      <w:tabs>
        <w:tab w:val="left" w:pos="2835"/>
      </w:tabs>
      <w:spacing w:line="360" w:lineRule="auto"/>
      <w:outlineLvl w:val="7"/>
    </w:pPr>
    <w:rPr>
      <w:szCs w:val="20"/>
      <w:lang w:val="uk-UA"/>
    </w:rPr>
  </w:style>
  <w:style w:type="paragraph" w:styleId="9">
    <w:name w:val="heading 9"/>
    <w:basedOn w:val="a3"/>
    <w:next w:val="a3"/>
    <w:link w:val="90"/>
    <w:uiPriority w:val="9"/>
    <w:semiHidden/>
    <w:unhideWhenUsed/>
    <w:qFormat/>
    <w:rsid w:val="004320AC"/>
    <w:pPr>
      <w:keepNext/>
      <w:keepLines/>
      <w:spacing w:before="200"/>
      <w:ind w:left="1584" w:hanging="144"/>
      <w:jc w:val="center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sid w:val="004320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2">
    <w:name w:val="Заголовок 2 Знак"/>
    <w:basedOn w:val="a4"/>
    <w:link w:val="21"/>
    <w:uiPriority w:val="9"/>
    <w:rsid w:val="004320AC"/>
    <w:rPr>
      <w:rFonts w:ascii="Times New Roman" w:eastAsia="Times New Roman" w:hAnsi="Times New Roman" w:cs="Times New Roman"/>
      <w:b/>
      <w:sz w:val="28"/>
      <w:szCs w:val="20"/>
      <w:lang w:val="ru-RU" w:eastAsia="ru-RU"/>
    </w:rPr>
  </w:style>
  <w:style w:type="character" w:customStyle="1" w:styleId="31">
    <w:name w:val="Заголовок 3 Знак"/>
    <w:basedOn w:val="a4"/>
    <w:link w:val="30"/>
    <w:uiPriority w:val="9"/>
    <w:rsid w:val="004320AC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1">
    <w:name w:val="Заголовок 4 Знак"/>
    <w:basedOn w:val="a4"/>
    <w:link w:val="40"/>
    <w:uiPriority w:val="9"/>
    <w:rsid w:val="004320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1">
    <w:name w:val="Заголовок 5 Знак"/>
    <w:basedOn w:val="a4"/>
    <w:link w:val="50"/>
    <w:uiPriority w:val="9"/>
    <w:semiHidden/>
    <w:rsid w:val="004320AC"/>
    <w:rPr>
      <w:rFonts w:ascii="Cambria" w:eastAsia="Times New Roman" w:hAnsi="Cambria" w:cs="Times New Roman"/>
      <w:color w:val="243F60"/>
      <w:lang w:val="ru-RU"/>
    </w:rPr>
  </w:style>
  <w:style w:type="character" w:customStyle="1" w:styleId="61">
    <w:name w:val="Заголовок 6 Знак"/>
    <w:basedOn w:val="a4"/>
    <w:link w:val="60"/>
    <w:uiPriority w:val="9"/>
    <w:semiHidden/>
    <w:rsid w:val="004320AC"/>
    <w:rPr>
      <w:rFonts w:ascii="Cambria" w:eastAsia="Times New Roman" w:hAnsi="Cambria" w:cs="Times New Roman"/>
      <w:i/>
      <w:iCs/>
      <w:color w:val="243F60"/>
      <w:lang w:val="ru-RU"/>
    </w:rPr>
  </w:style>
  <w:style w:type="character" w:customStyle="1" w:styleId="70">
    <w:name w:val="Заголовок 7 Знак"/>
    <w:basedOn w:val="a4"/>
    <w:link w:val="7"/>
    <w:uiPriority w:val="9"/>
    <w:rsid w:val="004320A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"/>
    <w:rsid w:val="004320A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"/>
    <w:semiHidden/>
    <w:rsid w:val="004320AC"/>
    <w:rPr>
      <w:rFonts w:ascii="Cambria" w:eastAsia="Times New Roman" w:hAnsi="Cambria" w:cs="Times New Roman"/>
      <w:i/>
      <w:iCs/>
      <w:color w:val="404040"/>
      <w:sz w:val="20"/>
      <w:szCs w:val="20"/>
      <w:lang w:val="ru-RU"/>
    </w:rPr>
  </w:style>
  <w:style w:type="paragraph" w:styleId="a7">
    <w:name w:val="header"/>
    <w:basedOn w:val="a3"/>
    <w:link w:val="a8"/>
    <w:uiPriority w:val="99"/>
    <w:rsid w:val="004320A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4"/>
    <w:link w:val="a7"/>
    <w:uiPriority w:val="99"/>
    <w:rsid w:val="004320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9">
    <w:name w:val="page number"/>
    <w:basedOn w:val="a4"/>
    <w:rsid w:val="004320AC"/>
  </w:style>
  <w:style w:type="paragraph" w:customStyle="1" w:styleId="ListParagraph">
    <w:name w:val="List Paragraph"/>
    <w:basedOn w:val="a3"/>
    <w:rsid w:val="004320AC"/>
    <w:pPr>
      <w:spacing w:after="200" w:line="276" w:lineRule="auto"/>
      <w:ind w:left="720"/>
    </w:pPr>
    <w:rPr>
      <w:rFonts w:ascii="Calibri" w:hAnsi="Calibri"/>
      <w:sz w:val="22"/>
      <w:szCs w:val="22"/>
      <w:lang w:val="uk-UA" w:eastAsia="en-US"/>
    </w:rPr>
  </w:style>
  <w:style w:type="character" w:customStyle="1" w:styleId="aa">
    <w:name w:val="Основной текст Знак"/>
    <w:link w:val="ab"/>
    <w:rsid w:val="004320AC"/>
    <w:rPr>
      <w:rFonts w:ascii="Arial" w:hAnsi="Arial"/>
      <w:sz w:val="19"/>
      <w:szCs w:val="19"/>
      <w:shd w:val="clear" w:color="auto" w:fill="FFFFFF"/>
    </w:rPr>
  </w:style>
  <w:style w:type="character" w:customStyle="1" w:styleId="12">
    <w:name w:val="Заголовок №1_"/>
    <w:link w:val="13"/>
    <w:rsid w:val="004320AC"/>
    <w:rPr>
      <w:rFonts w:ascii="Garamond" w:hAnsi="Garamond"/>
      <w:b/>
      <w:bCs/>
      <w:spacing w:val="60"/>
      <w:sz w:val="23"/>
      <w:szCs w:val="23"/>
      <w:shd w:val="clear" w:color="auto" w:fill="FFFFFF"/>
    </w:rPr>
  </w:style>
  <w:style w:type="paragraph" w:styleId="ab">
    <w:name w:val="Body Text"/>
    <w:basedOn w:val="a3"/>
    <w:link w:val="aa"/>
    <w:rsid w:val="004320AC"/>
    <w:pPr>
      <w:shd w:val="clear" w:color="auto" w:fill="FFFFFF"/>
      <w:spacing w:line="226" w:lineRule="exact"/>
      <w:ind w:hanging="260"/>
      <w:jc w:val="both"/>
    </w:pPr>
    <w:rPr>
      <w:rFonts w:ascii="Arial" w:eastAsiaTheme="minorHAnsi" w:hAnsi="Arial" w:cstheme="minorBidi"/>
      <w:sz w:val="19"/>
      <w:szCs w:val="19"/>
      <w:lang w:val="uk-UA" w:eastAsia="en-US"/>
    </w:rPr>
  </w:style>
  <w:style w:type="character" w:customStyle="1" w:styleId="14">
    <w:name w:val="Основной текст Знак1"/>
    <w:basedOn w:val="a4"/>
    <w:link w:val="ab"/>
    <w:uiPriority w:val="99"/>
    <w:semiHidden/>
    <w:rsid w:val="004320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3">
    <w:name w:val="Заголовок №1"/>
    <w:basedOn w:val="a3"/>
    <w:link w:val="12"/>
    <w:rsid w:val="004320AC"/>
    <w:pPr>
      <w:shd w:val="clear" w:color="auto" w:fill="FFFFFF"/>
      <w:spacing w:before="240" w:after="120" w:line="240" w:lineRule="atLeast"/>
      <w:outlineLvl w:val="0"/>
    </w:pPr>
    <w:rPr>
      <w:rFonts w:ascii="Garamond" w:eastAsiaTheme="minorHAnsi" w:hAnsi="Garamond" w:cstheme="minorBidi"/>
      <w:b/>
      <w:bCs/>
      <w:spacing w:val="60"/>
      <w:sz w:val="23"/>
      <w:szCs w:val="23"/>
      <w:lang w:val="uk-UA" w:eastAsia="en-US"/>
    </w:rPr>
  </w:style>
  <w:style w:type="paragraph" w:styleId="ac">
    <w:name w:val="footer"/>
    <w:basedOn w:val="a3"/>
    <w:link w:val="ad"/>
    <w:rsid w:val="004320A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4"/>
    <w:link w:val="ac"/>
    <w:rsid w:val="004320AC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ae">
    <w:name w:val="НеверныйОтвет"/>
    <w:rsid w:val="004320AC"/>
    <w:pPr>
      <w:tabs>
        <w:tab w:val="num" w:pos="360"/>
      </w:tabs>
      <w:spacing w:after="120" w:line="240" w:lineRule="auto"/>
      <w:ind w:left="360" w:hanging="360"/>
    </w:pPr>
    <w:rPr>
      <w:rFonts w:ascii="Verdana" w:eastAsia="Times New Roman" w:hAnsi="Verdana" w:cs="Times New Roman"/>
      <w:color w:val="FF0000"/>
      <w:sz w:val="20"/>
      <w:szCs w:val="20"/>
      <w:lang w:val="en-GB"/>
    </w:rPr>
  </w:style>
  <w:style w:type="paragraph" w:customStyle="1" w:styleId="a1">
    <w:name w:val="ВопрМножВыбор"/>
    <w:next w:val="ae"/>
    <w:rsid w:val="004320AC"/>
    <w:pPr>
      <w:numPr>
        <w:numId w:val="1"/>
      </w:numPr>
      <w:spacing w:before="240" w:after="120" w:line="240" w:lineRule="auto"/>
      <w:outlineLvl w:val="0"/>
    </w:pPr>
    <w:rPr>
      <w:rFonts w:ascii="Arial" w:eastAsia="Times New Roman" w:hAnsi="Arial" w:cs="Times New Roman"/>
      <w:b/>
      <w:sz w:val="24"/>
      <w:szCs w:val="24"/>
      <w:lang w:val="ru-RU"/>
    </w:rPr>
  </w:style>
  <w:style w:type="paragraph" w:customStyle="1" w:styleId="af">
    <w:name w:val="ВерныйОтвет"/>
    <w:basedOn w:val="ae"/>
    <w:rsid w:val="004320AC"/>
    <w:rPr>
      <w:color w:val="008000"/>
    </w:rPr>
  </w:style>
  <w:style w:type="paragraph" w:styleId="af0">
    <w:name w:val="Body Text Indent"/>
    <w:basedOn w:val="a3"/>
    <w:link w:val="af1"/>
    <w:uiPriority w:val="99"/>
    <w:rsid w:val="004320AC"/>
    <w:pPr>
      <w:ind w:left="360" w:firstLine="348"/>
      <w:jc w:val="both"/>
    </w:pPr>
    <w:rPr>
      <w:sz w:val="28"/>
      <w:lang w:val="uk-UA"/>
    </w:rPr>
  </w:style>
  <w:style w:type="character" w:customStyle="1" w:styleId="af1">
    <w:name w:val="Основной текст с отступом Знак"/>
    <w:basedOn w:val="a4"/>
    <w:link w:val="af0"/>
    <w:uiPriority w:val="99"/>
    <w:rsid w:val="004320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List Paragraph"/>
    <w:basedOn w:val="a3"/>
    <w:uiPriority w:val="34"/>
    <w:qFormat/>
    <w:rsid w:val="004320A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3">
    <w:name w:val="Subtitle"/>
    <w:basedOn w:val="a3"/>
    <w:link w:val="af4"/>
    <w:uiPriority w:val="11"/>
    <w:qFormat/>
    <w:rsid w:val="004320AC"/>
    <w:pPr>
      <w:jc w:val="center"/>
    </w:pPr>
    <w:rPr>
      <w:sz w:val="28"/>
      <w:lang w:val="uk-UA"/>
    </w:rPr>
  </w:style>
  <w:style w:type="character" w:customStyle="1" w:styleId="af4">
    <w:name w:val="Подзаголовок Знак"/>
    <w:basedOn w:val="a4"/>
    <w:link w:val="af3"/>
    <w:uiPriority w:val="11"/>
    <w:rsid w:val="004320A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5">
    <w:name w:val="Balloon Text"/>
    <w:basedOn w:val="a3"/>
    <w:link w:val="af6"/>
    <w:uiPriority w:val="99"/>
    <w:rsid w:val="004320AC"/>
    <w:pPr>
      <w:widowControl w:val="0"/>
      <w:autoSpaceDE w:val="0"/>
      <w:autoSpaceDN w:val="0"/>
      <w:adjustRightInd w:val="0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4"/>
    <w:link w:val="af5"/>
    <w:uiPriority w:val="99"/>
    <w:rsid w:val="004320AC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01">
    <w:name w:val="01ПИТАННЯ"/>
    <w:basedOn w:val="a3"/>
    <w:rsid w:val="004320AC"/>
    <w:pPr>
      <w:jc w:val="both"/>
    </w:pPr>
    <w:rPr>
      <w:b/>
      <w:sz w:val="28"/>
      <w:szCs w:val="28"/>
      <w:lang w:val="uk-UA"/>
    </w:rPr>
  </w:style>
  <w:style w:type="paragraph" w:customStyle="1" w:styleId="010">
    <w:name w:val="01ОТВЕТ"/>
    <w:basedOn w:val="a3"/>
    <w:rsid w:val="004320AC"/>
    <w:pPr>
      <w:ind w:firstLine="709"/>
      <w:jc w:val="both"/>
    </w:pPr>
    <w:rPr>
      <w:sz w:val="28"/>
      <w:szCs w:val="28"/>
      <w:lang w:val="uk-UA"/>
    </w:rPr>
  </w:style>
  <w:style w:type="character" w:customStyle="1" w:styleId="011">
    <w:name w:val="01ПИТАННЯ Знак"/>
    <w:rsid w:val="004320AC"/>
    <w:rPr>
      <w:b/>
      <w:sz w:val="28"/>
      <w:szCs w:val="28"/>
      <w:lang w:val="uk-UA" w:eastAsia="ru-RU" w:bidi="ar-SA"/>
    </w:rPr>
  </w:style>
  <w:style w:type="paragraph" w:customStyle="1" w:styleId="FR2">
    <w:name w:val="FR2"/>
    <w:rsid w:val="004320A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uk-UA"/>
    </w:rPr>
  </w:style>
  <w:style w:type="paragraph" w:styleId="af7">
    <w:name w:val="Plain Text"/>
    <w:basedOn w:val="a3"/>
    <w:link w:val="af8"/>
    <w:rsid w:val="004320AC"/>
    <w:rPr>
      <w:rFonts w:ascii="Courier New" w:hAnsi="Courier New"/>
      <w:sz w:val="20"/>
      <w:lang w:val="uk-UA" w:eastAsia="ja-JP"/>
    </w:rPr>
  </w:style>
  <w:style w:type="character" w:customStyle="1" w:styleId="af8">
    <w:name w:val="Текст Знак"/>
    <w:basedOn w:val="a4"/>
    <w:link w:val="af7"/>
    <w:rsid w:val="004320AC"/>
    <w:rPr>
      <w:rFonts w:ascii="Courier New" w:eastAsia="Times New Roman" w:hAnsi="Courier New" w:cs="Times New Roman"/>
      <w:sz w:val="20"/>
      <w:szCs w:val="24"/>
      <w:lang w:eastAsia="ja-JP"/>
    </w:rPr>
  </w:style>
  <w:style w:type="paragraph" w:styleId="23">
    <w:name w:val="Body Text Indent 2"/>
    <w:basedOn w:val="a3"/>
    <w:link w:val="24"/>
    <w:rsid w:val="004320AC"/>
    <w:pPr>
      <w:spacing w:after="120" w:line="480" w:lineRule="auto"/>
      <w:ind w:left="283"/>
    </w:pPr>
    <w:rPr>
      <w:rFonts w:ascii="Calibri" w:eastAsia="Calibri" w:hAnsi="Calibri"/>
      <w:sz w:val="22"/>
      <w:szCs w:val="22"/>
      <w:lang w:val="uk-UA" w:eastAsia="en-US"/>
    </w:rPr>
  </w:style>
  <w:style w:type="character" w:customStyle="1" w:styleId="24">
    <w:name w:val="Основной текст с отступом 2 Знак"/>
    <w:basedOn w:val="a4"/>
    <w:link w:val="23"/>
    <w:rsid w:val="004320AC"/>
    <w:rPr>
      <w:rFonts w:ascii="Calibri" w:eastAsia="Calibri" w:hAnsi="Calibri" w:cs="Times New Roman"/>
    </w:rPr>
  </w:style>
  <w:style w:type="paragraph" w:styleId="32">
    <w:name w:val="Body Text Indent 3"/>
    <w:basedOn w:val="a3"/>
    <w:link w:val="33"/>
    <w:uiPriority w:val="99"/>
    <w:rsid w:val="004320AC"/>
    <w:pPr>
      <w:spacing w:after="120"/>
      <w:ind w:left="283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3">
    <w:name w:val="Основной текст с отступом 3 Знак"/>
    <w:basedOn w:val="a4"/>
    <w:link w:val="32"/>
    <w:uiPriority w:val="99"/>
    <w:rsid w:val="004320AC"/>
    <w:rPr>
      <w:rFonts w:ascii="Calibri" w:eastAsia="Calibri" w:hAnsi="Calibri" w:cs="Times New Roman"/>
      <w:sz w:val="16"/>
      <w:szCs w:val="16"/>
    </w:rPr>
  </w:style>
  <w:style w:type="paragraph" w:styleId="HTML">
    <w:name w:val="HTML Preformatted"/>
    <w:basedOn w:val="a3"/>
    <w:link w:val="HTML0"/>
    <w:rsid w:val="004320A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4"/>
    <w:link w:val="HTML"/>
    <w:rsid w:val="004320AC"/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Just">
    <w:name w:val="Just"/>
    <w:rsid w:val="004320AC"/>
    <w:pPr>
      <w:autoSpaceDE w:val="0"/>
      <w:autoSpaceDN w:val="0"/>
      <w:adjustRightInd w:val="0"/>
      <w:spacing w:before="40" w:after="40" w:line="240" w:lineRule="auto"/>
      <w:ind w:firstLine="568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4">
    <w:name w:val="Body Text 3"/>
    <w:basedOn w:val="a3"/>
    <w:link w:val="35"/>
    <w:rsid w:val="004320AC"/>
    <w:pPr>
      <w:spacing w:after="120"/>
    </w:pPr>
    <w:rPr>
      <w:rFonts w:ascii="Calibri" w:eastAsia="Calibri" w:hAnsi="Calibri"/>
      <w:sz w:val="16"/>
      <w:szCs w:val="16"/>
      <w:lang w:val="uk-UA" w:eastAsia="en-US"/>
    </w:rPr>
  </w:style>
  <w:style w:type="character" w:customStyle="1" w:styleId="35">
    <w:name w:val="Основной текст 3 Знак"/>
    <w:basedOn w:val="a4"/>
    <w:link w:val="34"/>
    <w:rsid w:val="004320AC"/>
    <w:rPr>
      <w:rFonts w:ascii="Calibri" w:eastAsia="Calibri" w:hAnsi="Calibri" w:cs="Times New Roman"/>
      <w:sz w:val="16"/>
      <w:szCs w:val="16"/>
    </w:rPr>
  </w:style>
  <w:style w:type="paragraph" w:styleId="af9">
    <w:name w:val="Title"/>
    <w:aliases w:val=" Знак Знак"/>
    <w:basedOn w:val="a3"/>
    <w:link w:val="afa"/>
    <w:qFormat/>
    <w:rsid w:val="004320AC"/>
    <w:pPr>
      <w:jc w:val="center"/>
    </w:pPr>
    <w:rPr>
      <w:sz w:val="28"/>
      <w:szCs w:val="20"/>
      <w:lang w:val="uk-UA"/>
    </w:rPr>
  </w:style>
  <w:style w:type="character" w:customStyle="1" w:styleId="afa">
    <w:name w:val="Название Знак"/>
    <w:aliases w:val=" Знак Знак Знак1"/>
    <w:basedOn w:val="a4"/>
    <w:link w:val="af9"/>
    <w:rsid w:val="004320A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2">
    <w:name w:val="Font Style12"/>
    <w:basedOn w:val="a4"/>
    <w:uiPriority w:val="99"/>
    <w:rsid w:val="004320AC"/>
    <w:rPr>
      <w:rFonts w:ascii="Times New Roman" w:hAnsi="Times New Roman" w:cs="Times New Roman"/>
      <w:b/>
      <w:bCs/>
      <w:sz w:val="24"/>
      <w:szCs w:val="24"/>
    </w:rPr>
  </w:style>
  <w:style w:type="paragraph" w:customStyle="1" w:styleId="Style3">
    <w:name w:val="Style3"/>
    <w:basedOn w:val="a3"/>
    <w:rsid w:val="004320AC"/>
    <w:pPr>
      <w:widowControl w:val="0"/>
      <w:autoSpaceDE w:val="0"/>
      <w:autoSpaceDN w:val="0"/>
      <w:adjustRightInd w:val="0"/>
      <w:spacing w:line="269" w:lineRule="exact"/>
    </w:pPr>
  </w:style>
  <w:style w:type="character" w:customStyle="1" w:styleId="FontStyle11">
    <w:name w:val="Font Style11"/>
    <w:basedOn w:val="a4"/>
    <w:uiPriority w:val="99"/>
    <w:rsid w:val="004320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4">
    <w:name w:val="Font Style14"/>
    <w:basedOn w:val="a4"/>
    <w:rsid w:val="004320AC"/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3"/>
    <w:rsid w:val="004320AC"/>
    <w:pPr>
      <w:widowControl w:val="0"/>
      <w:autoSpaceDE w:val="0"/>
      <w:autoSpaceDN w:val="0"/>
      <w:adjustRightInd w:val="0"/>
      <w:spacing w:line="278" w:lineRule="exact"/>
    </w:pPr>
  </w:style>
  <w:style w:type="character" w:customStyle="1" w:styleId="FontStyle13">
    <w:name w:val="Font Style13"/>
    <w:basedOn w:val="a4"/>
    <w:uiPriority w:val="99"/>
    <w:rsid w:val="004320AC"/>
    <w:rPr>
      <w:rFonts w:ascii="Times New Roman" w:hAnsi="Times New Roman" w:cs="Times New Roman"/>
      <w:sz w:val="22"/>
      <w:szCs w:val="22"/>
    </w:rPr>
  </w:style>
  <w:style w:type="table" w:styleId="afb">
    <w:name w:val="Table Grid"/>
    <w:basedOn w:val="a5"/>
    <w:uiPriority w:val="59"/>
    <w:rsid w:val="004320A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uk-UA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3"/>
    <w:rsid w:val="004320AC"/>
    <w:pPr>
      <w:widowControl w:val="0"/>
      <w:autoSpaceDE w:val="0"/>
      <w:autoSpaceDN w:val="0"/>
      <w:adjustRightInd w:val="0"/>
      <w:spacing w:line="288" w:lineRule="exact"/>
      <w:ind w:firstLine="335"/>
      <w:jc w:val="both"/>
    </w:pPr>
    <w:rPr>
      <w:rFonts w:ascii="Franklin Gothic Demi Cond" w:hAnsi="Franklin Gothic Demi Cond"/>
    </w:rPr>
  </w:style>
  <w:style w:type="character" w:customStyle="1" w:styleId="FontStyle94">
    <w:name w:val="Font Style94"/>
    <w:basedOn w:val="a4"/>
    <w:uiPriority w:val="99"/>
    <w:rsid w:val="004320AC"/>
    <w:rPr>
      <w:rFonts w:ascii="Century Schoolbook" w:hAnsi="Century Schoolbook" w:cs="Century Schoolbook"/>
      <w:i/>
      <w:iCs/>
      <w:spacing w:val="-20"/>
      <w:sz w:val="22"/>
      <w:szCs w:val="22"/>
    </w:rPr>
  </w:style>
  <w:style w:type="character" w:customStyle="1" w:styleId="FontStyle71">
    <w:name w:val="Font Style71"/>
    <w:basedOn w:val="a4"/>
    <w:uiPriority w:val="99"/>
    <w:rsid w:val="004320A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afc">
    <w:name w:val="Основний текст"/>
    <w:basedOn w:val="a4"/>
    <w:rsid w:val="004320AC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FontStyle143">
    <w:name w:val="Font Style143"/>
    <w:basedOn w:val="a4"/>
    <w:uiPriority w:val="99"/>
    <w:rsid w:val="004320AC"/>
    <w:rPr>
      <w:rFonts w:ascii="Century Schoolbook" w:hAnsi="Century Schoolbook" w:cs="Century Schoolbook"/>
      <w:i/>
      <w:iCs/>
      <w:sz w:val="18"/>
      <w:szCs w:val="18"/>
    </w:rPr>
  </w:style>
  <w:style w:type="character" w:customStyle="1" w:styleId="FontStyle137">
    <w:name w:val="Font Style137"/>
    <w:basedOn w:val="a4"/>
    <w:uiPriority w:val="99"/>
    <w:rsid w:val="004320AC"/>
    <w:rPr>
      <w:rFonts w:ascii="Century Schoolbook" w:hAnsi="Century Schoolbook" w:cs="Century Schoolbook"/>
      <w:sz w:val="22"/>
      <w:szCs w:val="22"/>
    </w:rPr>
  </w:style>
  <w:style w:type="character" w:customStyle="1" w:styleId="FontStyle218">
    <w:name w:val="Font Style218"/>
    <w:basedOn w:val="a4"/>
    <w:uiPriority w:val="99"/>
    <w:rsid w:val="004320AC"/>
    <w:rPr>
      <w:rFonts w:ascii="Century Schoolbook" w:hAnsi="Century Schoolbook" w:cs="Century Schoolbook"/>
      <w:sz w:val="18"/>
      <w:szCs w:val="18"/>
    </w:rPr>
  </w:style>
  <w:style w:type="character" w:customStyle="1" w:styleId="FontStyle111">
    <w:name w:val="Font Style111"/>
    <w:basedOn w:val="a4"/>
    <w:uiPriority w:val="99"/>
    <w:rsid w:val="004320AC"/>
    <w:rPr>
      <w:rFonts w:ascii="Century Schoolbook" w:hAnsi="Century Schoolbook" w:cs="Century Schoolbook"/>
      <w:i/>
      <w:iCs/>
      <w:sz w:val="20"/>
      <w:szCs w:val="20"/>
    </w:rPr>
  </w:style>
  <w:style w:type="character" w:customStyle="1" w:styleId="FontStyle24">
    <w:name w:val="Font Style24"/>
    <w:basedOn w:val="a4"/>
    <w:rsid w:val="004320AC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3"/>
    <w:rsid w:val="004320AC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19">
    <w:name w:val="Font Style19"/>
    <w:rsid w:val="004320AC"/>
    <w:rPr>
      <w:rFonts w:ascii="Times New Roman" w:hAnsi="Times New Roman" w:cs="Times New Roman"/>
      <w:sz w:val="26"/>
      <w:szCs w:val="26"/>
    </w:rPr>
  </w:style>
  <w:style w:type="numbering" w:customStyle="1" w:styleId="1">
    <w:name w:val="Стиль1"/>
    <w:uiPriority w:val="99"/>
    <w:rsid w:val="004320AC"/>
    <w:pPr>
      <w:numPr>
        <w:numId w:val="6"/>
      </w:numPr>
    </w:pPr>
  </w:style>
  <w:style w:type="numbering" w:customStyle="1" w:styleId="20">
    <w:name w:val="Стиль2"/>
    <w:uiPriority w:val="99"/>
    <w:rsid w:val="004320AC"/>
    <w:pPr>
      <w:numPr>
        <w:numId w:val="7"/>
      </w:numPr>
    </w:pPr>
  </w:style>
  <w:style w:type="paragraph" w:styleId="afd">
    <w:name w:val="caption"/>
    <w:basedOn w:val="a3"/>
    <w:next w:val="a3"/>
    <w:uiPriority w:val="35"/>
    <w:unhideWhenUsed/>
    <w:qFormat/>
    <w:rsid w:val="004320AC"/>
    <w:pPr>
      <w:spacing w:after="200"/>
      <w:jc w:val="center"/>
    </w:pPr>
    <w:rPr>
      <w:rFonts w:ascii="Calibri" w:eastAsia="Calibri" w:hAnsi="Calibri"/>
      <w:b/>
      <w:bCs/>
      <w:color w:val="4F81BD"/>
      <w:sz w:val="18"/>
      <w:szCs w:val="18"/>
      <w:lang w:eastAsia="en-US"/>
    </w:rPr>
  </w:style>
  <w:style w:type="character" w:styleId="afe">
    <w:name w:val="Strong"/>
    <w:basedOn w:val="a4"/>
    <w:uiPriority w:val="22"/>
    <w:qFormat/>
    <w:rsid w:val="004320AC"/>
    <w:rPr>
      <w:b/>
      <w:bCs/>
    </w:rPr>
  </w:style>
  <w:style w:type="character" w:styleId="aff">
    <w:name w:val="Emphasis"/>
    <w:basedOn w:val="a4"/>
    <w:uiPriority w:val="20"/>
    <w:qFormat/>
    <w:rsid w:val="004320AC"/>
    <w:rPr>
      <w:i/>
      <w:iCs/>
    </w:rPr>
  </w:style>
  <w:style w:type="paragraph" w:styleId="aff0">
    <w:name w:val="No Spacing"/>
    <w:basedOn w:val="a3"/>
    <w:uiPriority w:val="1"/>
    <w:qFormat/>
    <w:rsid w:val="004320AC"/>
    <w:pPr>
      <w:jc w:val="center"/>
    </w:pPr>
    <w:rPr>
      <w:rFonts w:ascii="Calibri" w:eastAsia="Calibri" w:hAnsi="Calibri"/>
      <w:sz w:val="22"/>
      <w:szCs w:val="22"/>
      <w:lang w:eastAsia="en-US"/>
    </w:rPr>
  </w:style>
  <w:style w:type="paragraph" w:styleId="25">
    <w:name w:val="Quote"/>
    <w:basedOn w:val="a3"/>
    <w:next w:val="a3"/>
    <w:link w:val="26"/>
    <w:uiPriority w:val="29"/>
    <w:qFormat/>
    <w:rsid w:val="004320AC"/>
    <w:pPr>
      <w:jc w:val="center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26">
    <w:name w:val="Цитата 2 Знак"/>
    <w:basedOn w:val="a4"/>
    <w:link w:val="25"/>
    <w:uiPriority w:val="29"/>
    <w:rsid w:val="004320AC"/>
    <w:rPr>
      <w:rFonts w:ascii="Calibri" w:eastAsia="Calibri" w:hAnsi="Calibri" w:cs="Times New Roman"/>
      <w:i/>
      <w:iCs/>
      <w:color w:val="000000"/>
      <w:lang w:val="ru-RU"/>
    </w:rPr>
  </w:style>
  <w:style w:type="paragraph" w:styleId="aff1">
    <w:name w:val="Intense Quote"/>
    <w:basedOn w:val="a3"/>
    <w:next w:val="a3"/>
    <w:link w:val="aff2"/>
    <w:uiPriority w:val="30"/>
    <w:qFormat/>
    <w:rsid w:val="004320AC"/>
    <w:pPr>
      <w:pBdr>
        <w:bottom w:val="single" w:sz="4" w:space="4" w:color="4F81BD"/>
      </w:pBdr>
      <w:spacing w:before="200" w:after="280"/>
      <w:ind w:left="936" w:right="936"/>
      <w:jc w:val="center"/>
    </w:pPr>
    <w:rPr>
      <w:rFonts w:ascii="Calibri" w:eastAsia="Calibri" w:hAnsi="Calibri"/>
      <w:b/>
      <w:bCs/>
      <w:i/>
      <w:iCs/>
      <w:color w:val="4F81BD"/>
      <w:sz w:val="22"/>
      <w:szCs w:val="22"/>
      <w:lang w:eastAsia="en-US"/>
    </w:rPr>
  </w:style>
  <w:style w:type="character" w:customStyle="1" w:styleId="aff2">
    <w:name w:val="Выделенная цитата Знак"/>
    <w:basedOn w:val="a4"/>
    <w:link w:val="aff1"/>
    <w:uiPriority w:val="30"/>
    <w:rsid w:val="004320AC"/>
    <w:rPr>
      <w:rFonts w:ascii="Calibri" w:eastAsia="Calibri" w:hAnsi="Calibri" w:cs="Times New Roman"/>
      <w:b/>
      <w:bCs/>
      <w:i/>
      <w:iCs/>
      <w:color w:val="4F81BD"/>
      <w:lang w:val="ru-RU"/>
    </w:rPr>
  </w:style>
  <w:style w:type="character" w:styleId="aff3">
    <w:name w:val="Subtle Emphasis"/>
    <w:uiPriority w:val="19"/>
    <w:qFormat/>
    <w:rsid w:val="004320AC"/>
    <w:rPr>
      <w:i/>
      <w:iCs/>
      <w:color w:val="808080"/>
    </w:rPr>
  </w:style>
  <w:style w:type="character" w:styleId="aff4">
    <w:name w:val="Intense Emphasis"/>
    <w:basedOn w:val="a4"/>
    <w:uiPriority w:val="21"/>
    <w:qFormat/>
    <w:rsid w:val="004320AC"/>
    <w:rPr>
      <w:b/>
      <w:bCs/>
      <w:i/>
      <w:iCs/>
      <w:color w:val="4F81BD"/>
    </w:rPr>
  </w:style>
  <w:style w:type="character" w:styleId="aff5">
    <w:name w:val="Subtle Reference"/>
    <w:basedOn w:val="a4"/>
    <w:uiPriority w:val="31"/>
    <w:qFormat/>
    <w:rsid w:val="004320AC"/>
    <w:rPr>
      <w:smallCaps/>
      <w:color w:val="C0504D"/>
      <w:u w:val="single"/>
    </w:rPr>
  </w:style>
  <w:style w:type="character" w:styleId="aff6">
    <w:name w:val="Intense Reference"/>
    <w:basedOn w:val="a4"/>
    <w:uiPriority w:val="32"/>
    <w:qFormat/>
    <w:rsid w:val="004320AC"/>
    <w:rPr>
      <w:b/>
      <w:bCs/>
      <w:smallCaps/>
      <w:color w:val="C0504D"/>
      <w:spacing w:val="5"/>
      <w:u w:val="single"/>
    </w:rPr>
  </w:style>
  <w:style w:type="character" w:styleId="aff7">
    <w:name w:val="Book Title"/>
    <w:basedOn w:val="a4"/>
    <w:uiPriority w:val="33"/>
    <w:qFormat/>
    <w:rsid w:val="004320AC"/>
    <w:rPr>
      <w:b/>
      <w:bCs/>
      <w:smallCaps/>
      <w:spacing w:val="5"/>
    </w:rPr>
  </w:style>
  <w:style w:type="paragraph" w:styleId="aff8">
    <w:name w:val="TOC Heading"/>
    <w:basedOn w:val="10"/>
    <w:next w:val="a3"/>
    <w:uiPriority w:val="39"/>
    <w:semiHidden/>
    <w:unhideWhenUsed/>
    <w:qFormat/>
    <w:rsid w:val="004320AC"/>
    <w:pPr>
      <w:keepLines/>
      <w:spacing w:before="480"/>
      <w:jc w:val="center"/>
      <w:outlineLvl w:val="9"/>
    </w:pPr>
    <w:rPr>
      <w:rFonts w:ascii="Cambria" w:hAnsi="Cambria"/>
      <w:b/>
      <w:bCs/>
      <w:color w:val="365F91"/>
      <w:szCs w:val="28"/>
      <w:lang w:val="ru-RU" w:eastAsia="en-US"/>
    </w:rPr>
  </w:style>
  <w:style w:type="paragraph" w:styleId="a">
    <w:name w:val="List Number"/>
    <w:basedOn w:val="a3"/>
    <w:uiPriority w:val="99"/>
    <w:unhideWhenUsed/>
    <w:rsid w:val="004320AC"/>
    <w:pPr>
      <w:numPr>
        <w:numId w:val="2"/>
      </w:numPr>
      <w:contextualSpacing/>
      <w:jc w:val="center"/>
    </w:pPr>
    <w:rPr>
      <w:rFonts w:eastAsia="Calibri"/>
      <w:sz w:val="28"/>
      <w:szCs w:val="22"/>
      <w:lang w:eastAsia="en-US"/>
    </w:rPr>
  </w:style>
  <w:style w:type="paragraph" w:styleId="2">
    <w:name w:val="List Number 2"/>
    <w:basedOn w:val="a3"/>
    <w:uiPriority w:val="99"/>
    <w:unhideWhenUsed/>
    <w:rsid w:val="004320AC"/>
    <w:pPr>
      <w:numPr>
        <w:numId w:val="3"/>
      </w:numPr>
      <w:contextualSpacing/>
      <w:jc w:val="center"/>
    </w:pPr>
    <w:rPr>
      <w:rFonts w:eastAsia="Calibri"/>
      <w:sz w:val="28"/>
      <w:szCs w:val="22"/>
      <w:lang w:eastAsia="en-US"/>
    </w:rPr>
  </w:style>
  <w:style w:type="numbering" w:styleId="1ai">
    <w:name w:val="Outline List 1"/>
    <w:basedOn w:val="a6"/>
    <w:uiPriority w:val="99"/>
    <w:unhideWhenUsed/>
    <w:rsid w:val="004320AC"/>
    <w:pPr>
      <w:numPr>
        <w:numId w:val="4"/>
      </w:numPr>
    </w:pPr>
  </w:style>
  <w:style w:type="numbering" w:styleId="111111">
    <w:name w:val="Outline List 2"/>
    <w:basedOn w:val="a6"/>
    <w:uiPriority w:val="99"/>
    <w:unhideWhenUsed/>
    <w:rsid w:val="004320AC"/>
    <w:pPr>
      <w:numPr>
        <w:numId w:val="5"/>
      </w:numPr>
    </w:pPr>
  </w:style>
  <w:style w:type="numbering" w:customStyle="1" w:styleId="TimesNewRoman14063">
    <w:name w:val="Стиль нумерованный Times New Roman 14 пт Слева:  063 см Выступ..."/>
    <w:basedOn w:val="a6"/>
    <w:rsid w:val="004320AC"/>
    <w:pPr>
      <w:numPr>
        <w:numId w:val="8"/>
      </w:numPr>
    </w:pPr>
  </w:style>
  <w:style w:type="numbering" w:customStyle="1" w:styleId="TimesNewRoman140631">
    <w:name w:val="Стиль нумерованный Times New Roman 14 пт Слева:  063 см Выступ...1"/>
    <w:basedOn w:val="a6"/>
    <w:rsid w:val="004320AC"/>
    <w:pPr>
      <w:numPr>
        <w:numId w:val="9"/>
      </w:numPr>
    </w:pPr>
  </w:style>
  <w:style w:type="numbering" w:customStyle="1" w:styleId="TimesNewRoman140632">
    <w:name w:val="Стиль нумерованный Times New Roman 14 пт Слева:  063 см Выступ...2"/>
    <w:basedOn w:val="a6"/>
    <w:rsid w:val="004320AC"/>
    <w:pPr>
      <w:numPr>
        <w:numId w:val="10"/>
      </w:numPr>
    </w:pPr>
  </w:style>
  <w:style w:type="numbering" w:customStyle="1" w:styleId="TimesNewRoman14">
    <w:name w:val="Стиль нумерованный Times New Roman 14 пт"/>
    <w:basedOn w:val="a6"/>
    <w:rsid w:val="004320AC"/>
    <w:pPr>
      <w:numPr>
        <w:numId w:val="11"/>
      </w:numPr>
    </w:pPr>
  </w:style>
  <w:style w:type="numbering" w:customStyle="1" w:styleId="3">
    <w:name w:val="Стиль3"/>
    <w:uiPriority w:val="99"/>
    <w:rsid w:val="004320AC"/>
    <w:pPr>
      <w:numPr>
        <w:numId w:val="12"/>
      </w:numPr>
    </w:pPr>
  </w:style>
  <w:style w:type="numbering" w:customStyle="1" w:styleId="4">
    <w:name w:val="Стиль4"/>
    <w:uiPriority w:val="99"/>
    <w:rsid w:val="004320AC"/>
    <w:pPr>
      <w:numPr>
        <w:numId w:val="13"/>
      </w:numPr>
    </w:pPr>
  </w:style>
  <w:style w:type="character" w:customStyle="1" w:styleId="15">
    <w:name w:val="Название Знак1"/>
    <w:aliases w:val="Название Знак Знак, Знак Знак Знак"/>
    <w:rsid w:val="004320AC"/>
    <w:rPr>
      <w:b/>
      <w:bCs/>
      <w:sz w:val="28"/>
      <w:szCs w:val="24"/>
      <w:lang w:eastAsia="ru-RU"/>
    </w:rPr>
  </w:style>
  <w:style w:type="paragraph" w:styleId="27">
    <w:name w:val="Body Text 2"/>
    <w:basedOn w:val="a3"/>
    <w:link w:val="28"/>
    <w:uiPriority w:val="99"/>
    <w:unhideWhenUsed/>
    <w:rsid w:val="004320AC"/>
    <w:pPr>
      <w:spacing w:after="120" w:line="480" w:lineRule="auto"/>
      <w:jc w:val="center"/>
    </w:pPr>
    <w:rPr>
      <w:rFonts w:ascii="Calibri" w:eastAsia="Calibri" w:hAnsi="Calibri"/>
      <w:sz w:val="22"/>
      <w:szCs w:val="22"/>
      <w:lang w:eastAsia="en-US"/>
    </w:rPr>
  </w:style>
  <w:style w:type="character" w:customStyle="1" w:styleId="28">
    <w:name w:val="Основной текст 2 Знак"/>
    <w:basedOn w:val="a4"/>
    <w:link w:val="27"/>
    <w:uiPriority w:val="99"/>
    <w:rsid w:val="004320AC"/>
    <w:rPr>
      <w:rFonts w:ascii="Calibri" w:eastAsia="Calibri" w:hAnsi="Calibri" w:cs="Times New Roman"/>
      <w:lang w:val="ru-RU"/>
    </w:rPr>
  </w:style>
  <w:style w:type="paragraph" w:customStyle="1" w:styleId="a2">
    <w:name w:val="НеправВідповідь"/>
    <w:basedOn w:val="a3"/>
    <w:link w:val="aff9"/>
    <w:rsid w:val="004320AC"/>
    <w:pPr>
      <w:numPr>
        <w:numId w:val="14"/>
      </w:numPr>
      <w:spacing w:after="120"/>
    </w:pPr>
    <w:rPr>
      <w:rFonts w:ascii="Verdana" w:hAnsi="Verdana"/>
      <w:color w:val="FF0000"/>
      <w:sz w:val="20"/>
      <w:szCs w:val="20"/>
      <w:lang w:val="en-GB"/>
    </w:rPr>
  </w:style>
  <w:style w:type="paragraph" w:customStyle="1" w:styleId="a0">
    <w:name w:val="ПравВідповідь"/>
    <w:basedOn w:val="a2"/>
    <w:link w:val="affa"/>
    <w:rsid w:val="004320AC"/>
    <w:pPr>
      <w:numPr>
        <w:numId w:val="15"/>
      </w:numPr>
      <w:tabs>
        <w:tab w:val="clear" w:pos="360"/>
        <w:tab w:val="num" w:pos="720"/>
      </w:tabs>
      <w:ind w:left="720"/>
    </w:pPr>
    <w:rPr>
      <w:color w:val="008000"/>
    </w:rPr>
  </w:style>
  <w:style w:type="character" w:customStyle="1" w:styleId="aff9">
    <w:name w:val="НеправВідповідь Знак"/>
    <w:link w:val="a2"/>
    <w:rsid w:val="004320AC"/>
    <w:rPr>
      <w:rFonts w:ascii="Verdana" w:eastAsia="Times New Roman" w:hAnsi="Verdana" w:cs="Times New Roman"/>
      <w:color w:val="FF0000"/>
      <w:sz w:val="20"/>
      <w:szCs w:val="20"/>
      <w:lang w:val="en-GB"/>
    </w:rPr>
  </w:style>
  <w:style w:type="character" w:customStyle="1" w:styleId="affa">
    <w:name w:val="ПравВідповідь Знак"/>
    <w:link w:val="a0"/>
    <w:rsid w:val="004320AC"/>
    <w:rPr>
      <w:rFonts w:ascii="Verdana" w:eastAsia="Times New Roman" w:hAnsi="Verdana" w:cs="Times New Roman"/>
      <w:color w:val="008000"/>
      <w:sz w:val="20"/>
      <w:szCs w:val="20"/>
      <w:lang w:val="en-GB"/>
    </w:rPr>
  </w:style>
  <w:style w:type="paragraph" w:customStyle="1" w:styleId="affb">
    <w:name w:val="ПитЗВибором"/>
    <w:basedOn w:val="a3"/>
    <w:next w:val="a3"/>
    <w:link w:val="affc"/>
    <w:rsid w:val="004320AC"/>
    <w:pPr>
      <w:tabs>
        <w:tab w:val="num" w:pos="547"/>
      </w:tabs>
      <w:spacing w:before="240" w:after="120"/>
      <w:ind w:left="547" w:hanging="360"/>
      <w:outlineLvl w:val="0"/>
    </w:pPr>
    <w:rPr>
      <w:rFonts w:ascii="Verdana" w:hAnsi="Verdana"/>
      <w:b/>
      <w:sz w:val="28"/>
      <w:lang w:val="en-GB"/>
    </w:rPr>
  </w:style>
  <w:style w:type="character" w:customStyle="1" w:styleId="affc">
    <w:name w:val="ПитЗВибором Знак"/>
    <w:link w:val="affb"/>
    <w:rsid w:val="004320AC"/>
    <w:rPr>
      <w:rFonts w:ascii="Verdana" w:eastAsia="Times New Roman" w:hAnsi="Verdana" w:cs="Times New Roman"/>
      <w:b/>
      <w:sz w:val="28"/>
      <w:szCs w:val="24"/>
      <w:lang w:val="en-GB" w:eastAsia="ru-RU"/>
    </w:rPr>
  </w:style>
  <w:style w:type="paragraph" w:styleId="affd">
    <w:name w:val="Normal (Web)"/>
    <w:basedOn w:val="a3"/>
    <w:rsid w:val="004320AC"/>
    <w:pPr>
      <w:spacing w:before="100" w:beforeAutospacing="1" w:after="100" w:afterAutospacing="1"/>
    </w:pPr>
  </w:style>
  <w:style w:type="paragraph" w:styleId="affe">
    <w:name w:val="footnote text"/>
    <w:basedOn w:val="a3"/>
    <w:link w:val="afff"/>
    <w:rsid w:val="004320AC"/>
    <w:rPr>
      <w:sz w:val="20"/>
      <w:szCs w:val="20"/>
    </w:rPr>
  </w:style>
  <w:style w:type="character" w:customStyle="1" w:styleId="afff">
    <w:name w:val="Текст сноски Знак"/>
    <w:basedOn w:val="a4"/>
    <w:link w:val="affe"/>
    <w:rsid w:val="004320AC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fff0">
    <w:name w:val="footnote reference"/>
    <w:rsid w:val="004320AC"/>
    <w:rPr>
      <w:vertAlign w:val="superscript"/>
    </w:rPr>
  </w:style>
  <w:style w:type="paragraph" w:styleId="afff1">
    <w:name w:val="Document Map"/>
    <w:basedOn w:val="a3"/>
    <w:link w:val="afff2"/>
    <w:rsid w:val="004320AC"/>
    <w:pPr>
      <w:shd w:val="clear" w:color="auto" w:fill="000080"/>
    </w:pPr>
    <w:rPr>
      <w:rFonts w:ascii="Tahoma" w:hAnsi="Tahoma" w:cs="Tahoma"/>
    </w:rPr>
  </w:style>
  <w:style w:type="character" w:customStyle="1" w:styleId="afff2">
    <w:name w:val="Схема документа Знак"/>
    <w:basedOn w:val="a4"/>
    <w:link w:val="afff1"/>
    <w:rsid w:val="004320AC"/>
    <w:rPr>
      <w:rFonts w:ascii="Tahoma" w:eastAsia="Times New Roman" w:hAnsi="Tahoma" w:cs="Tahoma"/>
      <w:sz w:val="24"/>
      <w:szCs w:val="24"/>
      <w:shd w:val="clear" w:color="auto" w:fill="000080"/>
      <w:lang w:val="ru-RU" w:eastAsia="ru-RU"/>
    </w:rPr>
  </w:style>
  <w:style w:type="numbering" w:customStyle="1" w:styleId="6">
    <w:name w:val="Стиль6"/>
    <w:rsid w:val="004320AC"/>
    <w:pPr>
      <w:numPr>
        <w:numId w:val="17"/>
      </w:numPr>
    </w:pPr>
  </w:style>
  <w:style w:type="numbering" w:customStyle="1" w:styleId="5">
    <w:name w:val="Стиль5"/>
    <w:rsid w:val="004320AC"/>
    <w:pPr>
      <w:numPr>
        <w:numId w:val="16"/>
      </w:numPr>
    </w:pPr>
  </w:style>
  <w:style w:type="character" w:customStyle="1" w:styleId="FontStyle63">
    <w:name w:val="Font Style63"/>
    <w:basedOn w:val="a4"/>
    <w:rsid w:val="004320AC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5">
    <w:name w:val="Font Style65"/>
    <w:basedOn w:val="a4"/>
    <w:rsid w:val="004320AC"/>
    <w:rPr>
      <w:rFonts w:ascii="Times New Roman" w:hAnsi="Times New Roman" w:cs="Times New Roman"/>
      <w:sz w:val="20"/>
      <w:szCs w:val="20"/>
    </w:rPr>
  </w:style>
  <w:style w:type="paragraph" w:customStyle="1" w:styleId="Normal">
    <w:name w:val="Normal"/>
    <w:rsid w:val="004320AC"/>
    <w:pPr>
      <w:widowControl w:val="0"/>
      <w:spacing w:after="0" w:line="360" w:lineRule="auto"/>
      <w:ind w:firstLine="700"/>
    </w:pPr>
    <w:rPr>
      <w:rFonts w:ascii="Courier New" w:eastAsia="Times New Roman" w:hAnsi="Courier New" w:cs="Times New Roman"/>
      <w:snapToGrid w:val="0"/>
      <w:sz w:val="24"/>
      <w:szCs w:val="20"/>
      <w:lang w:eastAsia="ru-RU"/>
    </w:rPr>
  </w:style>
  <w:style w:type="paragraph" w:customStyle="1" w:styleId="FR1">
    <w:name w:val="FR1"/>
    <w:rsid w:val="004320AC"/>
    <w:pPr>
      <w:widowControl w:val="0"/>
      <w:spacing w:after="0" w:line="300" w:lineRule="auto"/>
    </w:pPr>
    <w:rPr>
      <w:rFonts w:ascii="Courier New" w:eastAsia="Times New Roman" w:hAnsi="Courier New" w:cs="Courier New"/>
      <w:sz w:val="28"/>
      <w:szCs w:val="28"/>
      <w:lang w:eastAsia="ru-RU"/>
    </w:rPr>
  </w:style>
  <w:style w:type="paragraph" w:customStyle="1" w:styleId="3heading3">
    <w:name w:val="Заголовок 3.heading 3"/>
    <w:next w:val="Normal"/>
    <w:rsid w:val="004320AC"/>
    <w:pPr>
      <w:keepNext/>
      <w:keepLines/>
      <w:spacing w:before="160" w:after="60" w:line="240" w:lineRule="auto"/>
      <w:ind w:left="1988"/>
    </w:pPr>
    <w:rPr>
      <w:rFonts w:ascii="Times New Roman" w:eastAsia="Times New Roman" w:hAnsi="Times New Roman" w:cs="Times New Roman"/>
      <w:b/>
      <w:i/>
      <w:snapToGrid w:val="0"/>
      <w:sz w:val="26"/>
      <w:szCs w:val="20"/>
      <w:lang w:val="ru-RU" w:eastAsia="ru-RU"/>
    </w:rPr>
  </w:style>
  <w:style w:type="character" w:styleId="afff3">
    <w:name w:val="Hyperlink"/>
    <w:basedOn w:val="a4"/>
    <w:rsid w:val="004320AC"/>
    <w:rPr>
      <w:color w:val="0000FF"/>
      <w:u w:val="single"/>
    </w:rPr>
  </w:style>
  <w:style w:type="paragraph" w:customStyle="1" w:styleId="29">
    <w:name w:val=" Знак Знак2 Знак Знак Знак Знак Знак Знак Знак Знак Знак Знак Знак Знак Знак Знак Знак Знак Знак Знак Знак Знак Знак Знак"/>
    <w:basedOn w:val="a3"/>
    <w:rsid w:val="004320AC"/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Обычный1"/>
    <w:rsid w:val="004320AC"/>
    <w:pPr>
      <w:widowControl w:val="0"/>
      <w:spacing w:after="0" w:line="300" w:lineRule="auto"/>
      <w:jc w:val="both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customStyle="1" w:styleId="Style15">
    <w:name w:val="Style15"/>
    <w:basedOn w:val="a3"/>
    <w:rsid w:val="004320AC"/>
    <w:pPr>
      <w:widowControl w:val="0"/>
      <w:autoSpaceDE w:val="0"/>
      <w:autoSpaceDN w:val="0"/>
      <w:adjustRightInd w:val="0"/>
      <w:spacing w:line="257" w:lineRule="exact"/>
      <w:jc w:val="both"/>
    </w:pPr>
    <w:rPr>
      <w:rFonts w:ascii="Arial" w:eastAsia="Calibri" w:hAnsi="Arial"/>
    </w:rPr>
  </w:style>
  <w:style w:type="paragraph" w:customStyle="1" w:styleId="Style16">
    <w:name w:val="Style16"/>
    <w:basedOn w:val="a3"/>
    <w:rsid w:val="004320AC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character" w:customStyle="1" w:styleId="FontStyle62">
    <w:name w:val="Font Style62"/>
    <w:rsid w:val="004320AC"/>
    <w:rPr>
      <w:rFonts w:ascii="Times New Roman" w:hAnsi="Times New Roman"/>
      <w:sz w:val="20"/>
    </w:rPr>
  </w:style>
  <w:style w:type="paragraph" w:customStyle="1" w:styleId="Style14">
    <w:name w:val="Style14"/>
    <w:basedOn w:val="a3"/>
    <w:rsid w:val="004320AC"/>
    <w:pPr>
      <w:widowControl w:val="0"/>
      <w:autoSpaceDE w:val="0"/>
      <w:autoSpaceDN w:val="0"/>
      <w:adjustRightInd w:val="0"/>
      <w:spacing w:line="271" w:lineRule="exact"/>
      <w:ind w:hanging="242"/>
    </w:pPr>
    <w:rPr>
      <w:rFonts w:ascii="Microsoft Sans Serif" w:eastAsia="Calibri" w:hAnsi="Microsoft Sans Serif" w:cs="Microsoft Sans Serif"/>
    </w:rPr>
  </w:style>
  <w:style w:type="paragraph" w:customStyle="1" w:styleId="Style12">
    <w:name w:val="Style12"/>
    <w:basedOn w:val="a3"/>
    <w:rsid w:val="004320AC"/>
    <w:pPr>
      <w:widowControl w:val="0"/>
      <w:autoSpaceDE w:val="0"/>
      <w:autoSpaceDN w:val="0"/>
      <w:adjustRightInd w:val="0"/>
      <w:spacing w:line="199" w:lineRule="exact"/>
      <w:ind w:hanging="221"/>
    </w:pPr>
    <w:rPr>
      <w:rFonts w:ascii="Arial" w:eastAsia="Calibri" w:hAnsi="Arial"/>
    </w:rPr>
  </w:style>
  <w:style w:type="character" w:customStyle="1" w:styleId="FontStyle26">
    <w:name w:val="Font Style26"/>
    <w:rsid w:val="004320AC"/>
    <w:rPr>
      <w:rFonts w:ascii="Bookman Old Style" w:hAnsi="Bookman Old Style"/>
      <w:i/>
      <w:sz w:val="18"/>
    </w:rPr>
  </w:style>
  <w:style w:type="character" w:customStyle="1" w:styleId="FontStyle29">
    <w:name w:val="Font Style29"/>
    <w:rsid w:val="004320AC"/>
    <w:rPr>
      <w:rFonts w:ascii="Bookman Old Style" w:hAnsi="Bookman Old Style"/>
      <w:sz w:val="18"/>
    </w:rPr>
  </w:style>
  <w:style w:type="paragraph" w:customStyle="1" w:styleId="Style47">
    <w:name w:val="Style47"/>
    <w:basedOn w:val="a3"/>
    <w:rsid w:val="004320AC"/>
    <w:pPr>
      <w:widowControl w:val="0"/>
      <w:autoSpaceDE w:val="0"/>
      <w:autoSpaceDN w:val="0"/>
      <w:adjustRightInd w:val="0"/>
      <w:spacing w:line="240" w:lineRule="exact"/>
      <w:ind w:firstLine="336"/>
    </w:pPr>
    <w:rPr>
      <w:rFonts w:ascii="Arial" w:eastAsia="Calibri" w:hAnsi="Arial"/>
    </w:rPr>
  </w:style>
  <w:style w:type="paragraph" w:customStyle="1" w:styleId="Style28">
    <w:name w:val="Style28"/>
    <w:basedOn w:val="a3"/>
    <w:rsid w:val="004320AC"/>
    <w:pPr>
      <w:widowControl w:val="0"/>
      <w:autoSpaceDE w:val="0"/>
      <w:autoSpaceDN w:val="0"/>
      <w:adjustRightInd w:val="0"/>
    </w:pPr>
    <w:rPr>
      <w:rFonts w:ascii="Arial" w:eastAsia="Calibri" w:hAnsi="Arial"/>
    </w:rPr>
  </w:style>
  <w:style w:type="paragraph" w:customStyle="1" w:styleId="Style1">
    <w:name w:val="Style1"/>
    <w:basedOn w:val="a3"/>
    <w:rsid w:val="004320AC"/>
    <w:pPr>
      <w:widowControl w:val="0"/>
      <w:autoSpaceDE w:val="0"/>
      <w:autoSpaceDN w:val="0"/>
      <w:adjustRightInd w:val="0"/>
    </w:pPr>
    <w:rPr>
      <w:rFonts w:eastAsia="Calibri"/>
    </w:rPr>
  </w:style>
  <w:style w:type="paragraph" w:customStyle="1" w:styleId="Style24">
    <w:name w:val="Style24"/>
    <w:basedOn w:val="a3"/>
    <w:rsid w:val="004320AC"/>
    <w:pPr>
      <w:widowControl w:val="0"/>
      <w:autoSpaceDE w:val="0"/>
      <w:autoSpaceDN w:val="0"/>
      <w:adjustRightInd w:val="0"/>
      <w:spacing w:line="386" w:lineRule="exact"/>
      <w:jc w:val="both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32</Pages>
  <Words>35538</Words>
  <Characters>20257</Characters>
  <Application>Microsoft Office Word</Application>
  <DocSecurity>0</DocSecurity>
  <Lines>168</Lines>
  <Paragraphs>111</Paragraphs>
  <ScaleCrop>false</ScaleCrop>
  <Company>Grizli777</Company>
  <LinksUpToDate>false</LinksUpToDate>
  <CharactersWithSpaces>55684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Customer</cp:lastModifiedBy>
  <cp:revision>1</cp:revision>
  <dcterms:created xsi:type="dcterms:W3CDTF">2015-03-23T13:47:00Z</dcterms:created>
  <dcterms:modified xsi:type="dcterms:W3CDTF">2015-03-23T13:48:00Z</dcterms:modified>
</cp:coreProperties>
</file>